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69" w:rsidRPr="00F01A69" w:rsidRDefault="00F01A69" w:rsidP="00F01A69">
      <w:pPr>
        <w:spacing w:after="120" w:line="240" w:lineRule="auto"/>
        <w:jc w:val="center"/>
        <w:rPr>
          <w:rFonts w:ascii="Georgia" w:eastAsia="Times New Roman" w:hAnsi="Georgia" w:cs="Times New Roman"/>
          <w:b/>
          <w:bCs/>
          <w:sz w:val="24"/>
          <w:szCs w:val="24"/>
          <w:u w:val="single"/>
          <w:lang w:eastAsia="tr-TR"/>
        </w:rPr>
      </w:pPr>
      <w:r w:rsidRPr="00F01A69">
        <w:rPr>
          <w:rFonts w:ascii="Georgia" w:eastAsia="Times New Roman" w:hAnsi="Georgia" w:cs="Times New Roman"/>
          <w:b/>
          <w:bCs/>
          <w:sz w:val="24"/>
          <w:szCs w:val="24"/>
          <w:u w:val="single"/>
          <w:lang w:eastAsia="tr-TR"/>
        </w:rPr>
        <w:t xml:space="preserve">Basın Bülteni </w:t>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r>
      <w:r w:rsidRPr="00F01A69">
        <w:rPr>
          <w:rFonts w:ascii="Georgia" w:eastAsia="Times New Roman" w:hAnsi="Georgia" w:cs="Times New Roman"/>
          <w:b/>
          <w:bCs/>
          <w:sz w:val="24"/>
          <w:szCs w:val="24"/>
          <w:u w:val="single"/>
          <w:lang w:eastAsia="tr-TR"/>
        </w:rPr>
        <w:tab/>
        <w:t>1</w:t>
      </w:r>
      <w:r w:rsidR="00A2058F">
        <w:rPr>
          <w:rFonts w:ascii="Georgia" w:eastAsia="Times New Roman" w:hAnsi="Georgia" w:cs="Times New Roman"/>
          <w:b/>
          <w:bCs/>
          <w:sz w:val="24"/>
          <w:szCs w:val="24"/>
          <w:u w:val="single"/>
          <w:lang w:eastAsia="tr-TR"/>
        </w:rPr>
        <w:t xml:space="preserve">7 </w:t>
      </w:r>
      <w:r w:rsidRPr="00F01A69">
        <w:rPr>
          <w:rFonts w:ascii="Georgia" w:eastAsia="Times New Roman" w:hAnsi="Georgia" w:cs="Times New Roman"/>
          <w:b/>
          <w:bCs/>
          <w:sz w:val="24"/>
          <w:szCs w:val="24"/>
          <w:u w:val="single"/>
          <w:lang w:eastAsia="tr-TR"/>
        </w:rPr>
        <w:t>Mart 2023</w:t>
      </w:r>
    </w:p>
    <w:p w:rsidR="00A2058F" w:rsidRPr="00A2058F" w:rsidRDefault="00A2058F" w:rsidP="00A2058F">
      <w:pPr>
        <w:spacing w:after="0" w:line="360" w:lineRule="auto"/>
        <w:jc w:val="center"/>
        <w:rPr>
          <w:rFonts w:ascii="Georgia" w:hAnsi="Georgia"/>
          <w:b/>
          <w:sz w:val="32"/>
          <w:szCs w:val="32"/>
        </w:rPr>
      </w:pPr>
      <w:r w:rsidRPr="00A2058F">
        <w:rPr>
          <w:rFonts w:ascii="Georgia" w:hAnsi="Georgia"/>
          <w:b/>
          <w:sz w:val="32"/>
          <w:szCs w:val="32"/>
        </w:rPr>
        <w:t>Dünya Saati</w:t>
      </w:r>
      <w:r w:rsidR="00643BF9">
        <w:rPr>
          <w:rFonts w:ascii="Georgia" w:hAnsi="Georgia"/>
          <w:b/>
          <w:sz w:val="32"/>
          <w:szCs w:val="32"/>
        </w:rPr>
        <w:t>,</w:t>
      </w:r>
      <w:r w:rsidRPr="00A2058F">
        <w:rPr>
          <w:rFonts w:ascii="Georgia" w:hAnsi="Georgia"/>
          <w:b/>
          <w:sz w:val="32"/>
          <w:szCs w:val="32"/>
        </w:rPr>
        <w:t xml:space="preserve"> Kayıplarımızı Anma Saati </w:t>
      </w:r>
    </w:p>
    <w:p w:rsidR="00A2058F" w:rsidRPr="004409B1" w:rsidRDefault="00A2058F" w:rsidP="00A2058F">
      <w:pPr>
        <w:spacing w:after="120" w:line="360" w:lineRule="auto"/>
        <w:jc w:val="center"/>
        <w:rPr>
          <w:rFonts w:ascii="Georgia" w:hAnsi="Georgia"/>
          <w:b/>
          <w:sz w:val="23"/>
          <w:szCs w:val="23"/>
        </w:rPr>
      </w:pPr>
      <w:r w:rsidRPr="004409B1">
        <w:rPr>
          <w:rFonts w:ascii="Georgia" w:hAnsi="Georgia"/>
          <w:b/>
          <w:sz w:val="23"/>
          <w:szCs w:val="23"/>
        </w:rPr>
        <w:t xml:space="preserve">2007 yılından bu yana iklim krizi ve doğa kayıplarına dikkat çekmek için düzenlenen Dünya </w:t>
      </w:r>
      <w:proofErr w:type="spellStart"/>
      <w:r w:rsidRPr="004409B1">
        <w:rPr>
          <w:rFonts w:ascii="Georgia" w:hAnsi="Georgia"/>
          <w:b/>
          <w:sz w:val="23"/>
          <w:szCs w:val="23"/>
        </w:rPr>
        <w:t>Saati</w:t>
      </w:r>
      <w:r w:rsidR="00643BF9" w:rsidRPr="004409B1">
        <w:rPr>
          <w:rFonts w:ascii="Georgia" w:hAnsi="Georgia"/>
          <w:b/>
          <w:sz w:val="23"/>
          <w:szCs w:val="23"/>
        </w:rPr>
        <w:t>’nde</w:t>
      </w:r>
      <w:proofErr w:type="spellEnd"/>
      <w:r w:rsidR="00643BF9" w:rsidRPr="004409B1">
        <w:rPr>
          <w:rFonts w:ascii="Georgia" w:hAnsi="Georgia"/>
          <w:b/>
          <w:sz w:val="23"/>
          <w:szCs w:val="23"/>
        </w:rPr>
        <w:t xml:space="preserve">, </w:t>
      </w:r>
      <w:r w:rsidRPr="004409B1">
        <w:rPr>
          <w:rFonts w:ascii="Georgia" w:hAnsi="Georgia"/>
          <w:b/>
          <w:sz w:val="23"/>
          <w:szCs w:val="23"/>
        </w:rPr>
        <w:t xml:space="preserve">bu yıl </w:t>
      </w:r>
      <w:r w:rsidR="00643BF9" w:rsidRPr="004409B1">
        <w:rPr>
          <w:rFonts w:ascii="Georgia" w:hAnsi="Georgia"/>
          <w:b/>
          <w:sz w:val="23"/>
          <w:szCs w:val="23"/>
        </w:rPr>
        <w:t xml:space="preserve">ülkemizde ışıklar, </w:t>
      </w:r>
      <w:r w:rsidRPr="004409B1">
        <w:rPr>
          <w:rFonts w:ascii="Georgia" w:hAnsi="Georgia"/>
          <w:b/>
          <w:sz w:val="23"/>
          <w:szCs w:val="23"/>
        </w:rPr>
        <w:t xml:space="preserve">WWF-Türkiye'nin çağrısıyla Şubat </w:t>
      </w:r>
      <w:r w:rsidR="00643BF9" w:rsidRPr="004409B1">
        <w:rPr>
          <w:rFonts w:ascii="Georgia" w:hAnsi="Georgia"/>
          <w:b/>
          <w:sz w:val="23"/>
          <w:szCs w:val="23"/>
        </w:rPr>
        <w:t xml:space="preserve">ayında yaşanan büyük </w:t>
      </w:r>
      <w:r w:rsidRPr="004409B1">
        <w:rPr>
          <w:rFonts w:ascii="Georgia" w:hAnsi="Georgia"/>
          <w:b/>
          <w:sz w:val="23"/>
          <w:szCs w:val="23"/>
        </w:rPr>
        <w:t>deprem</w:t>
      </w:r>
      <w:r w:rsidR="00643BF9" w:rsidRPr="004409B1">
        <w:rPr>
          <w:rFonts w:ascii="Georgia" w:hAnsi="Georgia"/>
          <w:b/>
          <w:sz w:val="23"/>
          <w:szCs w:val="23"/>
        </w:rPr>
        <w:t>lerdeki</w:t>
      </w:r>
      <w:r w:rsidRPr="004409B1">
        <w:rPr>
          <w:rFonts w:ascii="Georgia" w:hAnsi="Georgia"/>
          <w:b/>
          <w:sz w:val="23"/>
          <w:szCs w:val="23"/>
        </w:rPr>
        <w:t xml:space="preserve"> kayıpları anmak için kapatılacak. </w:t>
      </w:r>
      <w:r w:rsidR="004409B1" w:rsidRPr="004409B1">
        <w:rPr>
          <w:rFonts w:ascii="Georgia" w:hAnsi="Georgia"/>
          <w:b/>
          <w:sz w:val="23"/>
          <w:szCs w:val="23"/>
        </w:rPr>
        <w:t xml:space="preserve">Dünya </w:t>
      </w:r>
      <w:proofErr w:type="spellStart"/>
      <w:r w:rsidR="004409B1" w:rsidRPr="004409B1">
        <w:rPr>
          <w:rFonts w:ascii="Georgia" w:hAnsi="Georgia"/>
          <w:b/>
          <w:sz w:val="23"/>
          <w:szCs w:val="23"/>
        </w:rPr>
        <w:t>Saati’nde</w:t>
      </w:r>
      <w:proofErr w:type="spellEnd"/>
      <w:r w:rsidR="004409B1" w:rsidRPr="004409B1">
        <w:rPr>
          <w:rFonts w:ascii="Georgia" w:hAnsi="Georgia"/>
          <w:b/>
          <w:sz w:val="23"/>
          <w:szCs w:val="23"/>
        </w:rPr>
        <w:t xml:space="preserve"> </w:t>
      </w:r>
      <w:r w:rsidR="004409B1" w:rsidRPr="004409B1">
        <w:rPr>
          <w:rFonts w:ascii="Georgia" w:hAnsi="Georgia"/>
          <w:b/>
          <w:sz w:val="23"/>
          <w:szCs w:val="23"/>
        </w:rPr>
        <w:t xml:space="preserve">ayrıca </w:t>
      </w:r>
      <w:r w:rsidR="004409B1" w:rsidRPr="004409B1">
        <w:rPr>
          <w:rFonts w:ascii="Georgia" w:hAnsi="Georgia"/>
          <w:b/>
          <w:sz w:val="23"/>
          <w:szCs w:val="23"/>
        </w:rPr>
        <w:t xml:space="preserve">depremden etkilenen bölgelerin afetlere dirençli şekilde yeniden inşa edilebilmesi için </w:t>
      </w:r>
      <w:hyperlink r:id="rId8" w:history="1">
        <w:r w:rsidR="004409B1" w:rsidRPr="004409B1">
          <w:rPr>
            <w:rFonts w:ascii="Georgia" w:hAnsi="Georgia"/>
            <w:b/>
            <w:sz w:val="23"/>
            <w:szCs w:val="23"/>
          </w:rPr>
          <w:t>#</w:t>
        </w:r>
        <w:proofErr w:type="spellStart"/>
        <w:r w:rsidR="004409B1" w:rsidRPr="004409B1">
          <w:rPr>
            <w:rFonts w:ascii="Georgia" w:hAnsi="Georgia"/>
            <w:b/>
            <w:sz w:val="23"/>
            <w:szCs w:val="23"/>
          </w:rPr>
          <w:t>Yeşilİyileşme</w:t>
        </w:r>
        <w:proofErr w:type="spellEnd"/>
      </w:hyperlink>
      <w:r w:rsidR="004409B1" w:rsidRPr="004409B1">
        <w:rPr>
          <w:rFonts w:ascii="Georgia" w:hAnsi="Georgia"/>
          <w:b/>
          <w:sz w:val="23"/>
          <w:szCs w:val="23"/>
        </w:rPr>
        <w:t xml:space="preserve"> çağrısı </w:t>
      </w:r>
      <w:r w:rsidR="004409B1" w:rsidRPr="004409B1">
        <w:rPr>
          <w:rFonts w:ascii="Georgia" w:hAnsi="Georgia"/>
          <w:b/>
          <w:sz w:val="23"/>
          <w:szCs w:val="23"/>
        </w:rPr>
        <w:t>yapılacak</w:t>
      </w:r>
    </w:p>
    <w:p w:rsidR="00A2058F" w:rsidRPr="00A2058F" w:rsidRDefault="00A2058F" w:rsidP="00A2058F">
      <w:pPr>
        <w:jc w:val="both"/>
        <w:rPr>
          <w:rFonts w:ascii="Georgia" w:hAnsi="Georgia"/>
        </w:rPr>
      </w:pPr>
      <w:proofErr w:type="spellStart"/>
      <w:r w:rsidRPr="00A2058F">
        <w:rPr>
          <w:rFonts w:ascii="Georgia" w:hAnsi="Georgia"/>
        </w:rPr>
        <w:t>WWF'in</w:t>
      </w:r>
      <w:proofErr w:type="spellEnd"/>
      <w:r w:rsidRPr="00A2058F">
        <w:rPr>
          <w:rFonts w:ascii="Georgia" w:hAnsi="Georgia"/>
        </w:rPr>
        <w:t xml:space="preserve"> (Dünya Doğayı Koruma Vakfı) çağrısıyla her yıl mart ayının son cumartesi günü dünya </w:t>
      </w:r>
      <w:proofErr w:type="gramStart"/>
      <w:r w:rsidRPr="00A2058F">
        <w:rPr>
          <w:rFonts w:ascii="Georgia" w:hAnsi="Georgia"/>
        </w:rPr>
        <w:t>genelinde</w:t>
      </w:r>
      <w:proofErr w:type="gramEnd"/>
      <w:r w:rsidRPr="00A2058F">
        <w:rPr>
          <w:rFonts w:ascii="Georgia" w:hAnsi="Georgia"/>
        </w:rPr>
        <w:t xml:space="preserve"> düzenlenen “</w:t>
      </w:r>
      <w:hyperlink r:id="rId9" w:history="1">
        <w:r w:rsidRPr="00A2058F">
          <w:rPr>
            <w:rStyle w:val="Kpr"/>
            <w:rFonts w:ascii="Georgia" w:hAnsi="Georgia"/>
          </w:rPr>
          <w:t>Dünya Saati</w:t>
        </w:r>
      </w:hyperlink>
      <w:r w:rsidRPr="00A2058F">
        <w:rPr>
          <w:rFonts w:ascii="Georgia" w:hAnsi="Georgia"/>
        </w:rPr>
        <w:t xml:space="preserve">”, bu yıl 25 Mart Cumartesi akşamı 20.30-21.30 saatleri arasında gerçekleşecek. </w:t>
      </w:r>
      <w:r w:rsidRPr="00A2058F">
        <w:rPr>
          <w:rFonts w:ascii="Georgia" w:hAnsi="Georgia" w:cs="Calibri"/>
          <w:color w:val="393939"/>
          <w:shd w:val="clear" w:color="auto" w:fill="FFFFFF"/>
        </w:rPr>
        <w:t>Ülkemizde WWF-Türkiye’nin (Doğal Hayatı Koruma Vakfı) öncülük ettiği </w:t>
      </w:r>
      <w:r w:rsidRPr="00A2058F">
        <w:rPr>
          <w:rFonts w:ascii="Georgia" w:hAnsi="Georgia"/>
        </w:rPr>
        <w:t xml:space="preserve"> etkinlik kapsamında ülkemizde </w:t>
      </w:r>
      <w:r w:rsidR="0027307A">
        <w:rPr>
          <w:rFonts w:ascii="Georgia" w:hAnsi="Georgia"/>
        </w:rPr>
        <w:t xml:space="preserve">anıtların, kurumların, evlerin </w:t>
      </w:r>
      <w:r w:rsidRPr="00A2058F">
        <w:rPr>
          <w:rFonts w:ascii="Georgia" w:hAnsi="Georgia"/>
        </w:rPr>
        <w:t>ışıklar</w:t>
      </w:r>
      <w:r w:rsidR="0027307A">
        <w:rPr>
          <w:rFonts w:ascii="Georgia" w:hAnsi="Georgia"/>
        </w:rPr>
        <w:t>ı</w:t>
      </w:r>
      <w:r w:rsidRPr="00A2058F">
        <w:rPr>
          <w:rFonts w:ascii="Georgia" w:hAnsi="Georgia"/>
        </w:rPr>
        <w:t xml:space="preserve"> Kahramanmaraş ve Hatay merkezli depremlerde hayatını kaybedenlerin anısına kapatılacak. </w:t>
      </w:r>
    </w:p>
    <w:p w:rsidR="00A2058F" w:rsidRPr="00A2058F" w:rsidRDefault="00A2058F" w:rsidP="00A2058F">
      <w:pPr>
        <w:jc w:val="both"/>
        <w:rPr>
          <w:rFonts w:ascii="Georgia" w:hAnsi="Georgia"/>
        </w:rPr>
      </w:pPr>
      <w:r w:rsidRPr="00A2058F">
        <w:rPr>
          <w:rFonts w:ascii="Georgia" w:hAnsi="Georgia"/>
        </w:rPr>
        <w:t>6 Şubat 2023 tarihinde Kahramanmaraş'ta ve 20 Şubat 2023'te Hatay'da meydana gelen depremler, büyük bir yıkıma ve 50 bine yakın insanın yaşamını yitirmesine sebep oldu. Depremler, orman yangınları, seller, toprak kaymaları gibi felaketlere karşı Türkiye'de bugüne kadar gösterilen yaklaşımın genellikle afet sonrası çalışmalar üzerinde yoğunlaştığını, bu durumun can, mal ve doğa kaybın</w:t>
      </w:r>
      <w:r>
        <w:rPr>
          <w:rFonts w:ascii="Georgia" w:hAnsi="Georgia"/>
        </w:rPr>
        <w:t xml:space="preserve">a </w:t>
      </w:r>
      <w:r w:rsidRPr="00A2058F">
        <w:rPr>
          <w:rFonts w:ascii="Georgia" w:hAnsi="Georgia"/>
        </w:rPr>
        <w:t xml:space="preserve">yol açtığını belirten WWF-Türkiye, Dünya </w:t>
      </w:r>
      <w:proofErr w:type="spellStart"/>
      <w:r w:rsidRPr="00A2058F">
        <w:rPr>
          <w:rFonts w:ascii="Georgia" w:hAnsi="Georgia"/>
        </w:rPr>
        <w:t>Saati’nde</w:t>
      </w:r>
      <w:proofErr w:type="spellEnd"/>
      <w:r w:rsidRPr="00A2058F">
        <w:rPr>
          <w:rFonts w:ascii="Georgia" w:hAnsi="Georgia"/>
        </w:rPr>
        <w:t xml:space="preserve"> depremden etkilenen bölgelerin afetlere dirençli şekilde yeniden inşa edilebilmesi için </w:t>
      </w:r>
      <w:hyperlink r:id="rId10" w:history="1">
        <w:r w:rsidRPr="0027307A">
          <w:rPr>
            <w:rStyle w:val="Kpr"/>
            <w:rFonts w:ascii="Georgia" w:hAnsi="Georgia"/>
          </w:rPr>
          <w:t>#</w:t>
        </w:r>
        <w:proofErr w:type="spellStart"/>
        <w:r w:rsidRPr="0027307A">
          <w:rPr>
            <w:rStyle w:val="Kpr"/>
            <w:rFonts w:ascii="Georgia" w:hAnsi="Georgia"/>
          </w:rPr>
          <w:t>Yeşilİyileşme</w:t>
        </w:r>
        <w:proofErr w:type="spellEnd"/>
      </w:hyperlink>
      <w:r w:rsidRPr="00A2058F">
        <w:rPr>
          <w:rFonts w:ascii="Georgia" w:hAnsi="Georgia"/>
        </w:rPr>
        <w:t xml:space="preserve"> seferberliği çağrısı yapıyor.</w:t>
      </w:r>
    </w:p>
    <w:p w:rsidR="00A2058F" w:rsidRPr="00A2058F" w:rsidRDefault="00A2058F" w:rsidP="00A2058F">
      <w:pPr>
        <w:jc w:val="both"/>
        <w:rPr>
          <w:rFonts w:ascii="Georgia" w:hAnsi="Georgia"/>
        </w:rPr>
      </w:pPr>
      <w:r w:rsidRPr="00A2058F">
        <w:rPr>
          <w:rFonts w:ascii="Georgia" w:hAnsi="Georgia"/>
        </w:rPr>
        <w:t xml:space="preserve">Panasonic Life Solutions Türkiye’nin ana </w:t>
      </w:r>
      <w:proofErr w:type="gramStart"/>
      <w:r w:rsidRPr="00A2058F">
        <w:rPr>
          <w:rFonts w:ascii="Georgia" w:hAnsi="Georgia"/>
        </w:rPr>
        <w:t>sponsorluğunda</w:t>
      </w:r>
      <w:proofErr w:type="gramEnd"/>
      <w:r w:rsidRPr="00A2058F">
        <w:rPr>
          <w:rFonts w:ascii="Georgia" w:hAnsi="Georgia"/>
        </w:rPr>
        <w:t xml:space="preserve"> düzenlenen </w:t>
      </w:r>
      <w:hyperlink r:id="rId11" w:history="1">
        <w:r w:rsidRPr="00A2058F">
          <w:rPr>
            <w:rFonts w:ascii="Georgia" w:hAnsi="Georgia"/>
          </w:rPr>
          <w:t>Dünya Saati</w:t>
        </w:r>
      </w:hyperlink>
      <w:r w:rsidRPr="00A2058F">
        <w:rPr>
          <w:rFonts w:ascii="Georgia" w:hAnsi="Georgia"/>
        </w:rPr>
        <w:t xml:space="preserve">’ne bireyler de aynı acıların tekrarlanmaması için </w:t>
      </w:r>
      <w:hyperlink r:id="rId12" w:history="1">
        <w:r w:rsidRPr="00A2058F">
          <w:rPr>
            <w:rFonts w:ascii="Georgia" w:hAnsi="Georgia"/>
          </w:rPr>
          <w:t>www.dunyasaati.org</w:t>
        </w:r>
      </w:hyperlink>
      <w:r w:rsidRPr="00A2058F">
        <w:rPr>
          <w:rFonts w:ascii="Georgia" w:hAnsi="Georgia"/>
        </w:rPr>
        <w:t xml:space="preserve"> üzerinden imza vererek </w:t>
      </w:r>
      <w:hyperlink r:id="rId13" w:history="1">
        <w:r w:rsidRPr="0027307A">
          <w:rPr>
            <w:rStyle w:val="Kpr"/>
            <w:rFonts w:ascii="Georgia" w:hAnsi="Georgia"/>
          </w:rPr>
          <w:t>Yeşil İyileşme</w:t>
        </w:r>
      </w:hyperlink>
      <w:r w:rsidRPr="00A2058F">
        <w:rPr>
          <w:rFonts w:ascii="Georgia" w:hAnsi="Georgia"/>
        </w:rPr>
        <w:t xml:space="preserve"> seferberliğini destekleyecek. </w:t>
      </w:r>
    </w:p>
    <w:p w:rsidR="00A2058F" w:rsidRPr="00A2058F" w:rsidRDefault="00A2058F" w:rsidP="00A2058F">
      <w:pPr>
        <w:jc w:val="both"/>
        <w:rPr>
          <w:rFonts w:ascii="Georgia" w:hAnsi="Georgia"/>
        </w:rPr>
      </w:pPr>
      <w:r w:rsidRPr="00A2058F">
        <w:rPr>
          <w:rFonts w:ascii="Georgia" w:hAnsi="Georgia"/>
        </w:rPr>
        <w:t xml:space="preserve">WWF-Türkiye Genel Müdürü Aslı Pasinli </w:t>
      </w:r>
      <w:hyperlink r:id="rId14" w:history="1">
        <w:r w:rsidRPr="00A2058F">
          <w:rPr>
            <w:rFonts w:ascii="Georgia" w:hAnsi="Georgia"/>
          </w:rPr>
          <w:t>Dünya Saati</w:t>
        </w:r>
      </w:hyperlink>
      <w:r w:rsidRPr="00A2058F">
        <w:rPr>
          <w:rFonts w:ascii="Georgia" w:hAnsi="Georgia"/>
        </w:rPr>
        <w:t xml:space="preserve"> açıklamasında şu görüşleri dile getirdi: “Bu yıl Dünya </w:t>
      </w:r>
      <w:proofErr w:type="spellStart"/>
      <w:r w:rsidRPr="00A2058F">
        <w:rPr>
          <w:rFonts w:ascii="Georgia" w:hAnsi="Georgia"/>
        </w:rPr>
        <w:t>Saati’ni</w:t>
      </w:r>
      <w:proofErr w:type="spellEnd"/>
      <w:r w:rsidRPr="00A2058F">
        <w:rPr>
          <w:rFonts w:ascii="Georgia" w:hAnsi="Georgia"/>
        </w:rPr>
        <w:t xml:space="preserve"> telafisi olmayan kayıplarımızın üzüntüsü içinde karşılıyoruz. 6 Şubat’ta adeta zaman durdu. Bir doğa olayı olan depremin afete dönüşmesinin yarattığı büyük tahribat ile ülkece  yasa boğulduk.  16 yıldır dünyamızın geleceği için atılması gereken adımlara dikkat çekmek  amacıyla bir saatliğine kapattığımız ışıkları, bu  kez kayıplarımızı anmak için kapatacağız. Bu yıl Dünya Saati, bizim için ülke tarihimizin en sarsıcı depremlerinin kayıplarını anma saati”</w:t>
      </w:r>
    </w:p>
    <w:p w:rsidR="00A2058F" w:rsidRPr="00A2058F" w:rsidRDefault="00A2058F" w:rsidP="00A2058F">
      <w:pPr>
        <w:jc w:val="both"/>
        <w:rPr>
          <w:rFonts w:ascii="Georgia" w:hAnsi="Georgia"/>
        </w:rPr>
      </w:pPr>
      <w:r w:rsidRPr="00A2058F">
        <w:rPr>
          <w:rFonts w:ascii="Georgia" w:hAnsi="Georgia"/>
        </w:rPr>
        <w:t>Telafisi olmayan acıları bir daha yaşamamak ve bilimin ışığında doğa ile uyumlu bir gelecek kurmak için ayağa kalkma sürecinin her aşamasının “</w:t>
      </w:r>
      <w:hyperlink r:id="rId15" w:history="1">
        <w:r w:rsidRPr="00A2058F">
          <w:rPr>
            <w:rFonts w:ascii="Georgia" w:hAnsi="Georgia"/>
          </w:rPr>
          <w:t>Yeşil İyileşme</w:t>
        </w:r>
      </w:hyperlink>
      <w:r w:rsidRPr="00A2058F">
        <w:rPr>
          <w:rFonts w:ascii="Georgia" w:hAnsi="Georgia"/>
        </w:rPr>
        <w:t xml:space="preserve">” ilkelerine göre ele alınmasının gerektiğini savunan WWF-Türkiye, sağlıklı bir gelecek için </w:t>
      </w:r>
      <w:proofErr w:type="gramStart"/>
      <w:r w:rsidRPr="00A2058F">
        <w:rPr>
          <w:rFonts w:ascii="Georgia" w:hAnsi="Georgia"/>
        </w:rPr>
        <w:t>ekolojik</w:t>
      </w:r>
      <w:proofErr w:type="gramEnd"/>
      <w:r w:rsidRPr="00A2058F">
        <w:rPr>
          <w:rFonts w:ascii="Georgia" w:hAnsi="Georgia"/>
        </w:rPr>
        <w:t xml:space="preserve"> altyapıyı tahrip eden planlar yerine sürdürülebilir, doğayla uyumlu, afetlere dirençli yaşam alanları kurmak için tüm Türkiye’yi “Yeşil </w:t>
      </w:r>
      <w:proofErr w:type="spellStart"/>
      <w:r w:rsidRPr="00A2058F">
        <w:rPr>
          <w:rFonts w:ascii="Georgia" w:hAnsi="Georgia"/>
        </w:rPr>
        <w:t>İyileşme”ye</w:t>
      </w:r>
      <w:proofErr w:type="spellEnd"/>
      <w:r w:rsidRPr="00A2058F">
        <w:rPr>
          <w:rFonts w:ascii="Georgia" w:hAnsi="Georgia"/>
        </w:rPr>
        <w:t xml:space="preserve"> destek olmaya davet ediyor.</w:t>
      </w:r>
    </w:p>
    <w:p w:rsidR="00A2058F" w:rsidRPr="00A2058F" w:rsidRDefault="00A2058F" w:rsidP="00A2058F">
      <w:pPr>
        <w:spacing w:after="0" w:line="360" w:lineRule="auto"/>
        <w:jc w:val="both"/>
        <w:rPr>
          <w:rFonts w:ascii="Georgia" w:hAnsi="Georgia"/>
          <w:b/>
        </w:rPr>
      </w:pPr>
      <w:r>
        <w:rPr>
          <w:rFonts w:ascii="Georgia" w:hAnsi="Georgia"/>
          <w:b/>
        </w:rPr>
        <w:t>Editöre Notlar:</w:t>
      </w:r>
    </w:p>
    <w:p w:rsidR="00A2058F" w:rsidRDefault="00A2058F" w:rsidP="00A2058F">
      <w:pPr>
        <w:spacing w:line="360" w:lineRule="auto"/>
        <w:jc w:val="both"/>
        <w:rPr>
          <w:rFonts w:ascii="Georgia" w:hAnsi="Georgia"/>
          <w:sz w:val="20"/>
          <w:szCs w:val="20"/>
        </w:rPr>
      </w:pPr>
      <w:r>
        <w:rPr>
          <w:rFonts w:ascii="Georgia" w:hAnsi="Georgia"/>
          <w:sz w:val="20"/>
          <w:szCs w:val="20"/>
        </w:rPr>
        <w:t xml:space="preserve">Dünya Saati ile ilgili ayrıntılı bilgi için:  </w:t>
      </w:r>
      <w:hyperlink r:id="rId16" w:history="1">
        <w:r w:rsidRPr="00F0640E">
          <w:rPr>
            <w:rStyle w:val="Kpr"/>
            <w:rFonts w:ascii="Georgia" w:hAnsi="Georgia"/>
            <w:sz w:val="20"/>
            <w:szCs w:val="20"/>
          </w:rPr>
          <w:t>www.dunyasaati.org</w:t>
        </w:r>
      </w:hyperlink>
    </w:p>
    <w:p w:rsidR="00A2058F" w:rsidRDefault="00A2058F" w:rsidP="00A2058F">
      <w:pPr>
        <w:spacing w:line="360" w:lineRule="auto"/>
        <w:jc w:val="both"/>
        <w:rPr>
          <w:rFonts w:ascii="Georgia" w:hAnsi="Georgia"/>
          <w:sz w:val="20"/>
          <w:szCs w:val="20"/>
        </w:rPr>
      </w:pPr>
      <w:r>
        <w:rPr>
          <w:rFonts w:ascii="Georgia" w:hAnsi="Georgia"/>
          <w:sz w:val="20"/>
          <w:szCs w:val="20"/>
        </w:rPr>
        <w:t>Yeşil İyileşme ile ilgili ayrıntılı bilgi için :</w:t>
      </w:r>
      <w:r w:rsidRPr="008B3854">
        <w:t xml:space="preserve"> </w:t>
      </w:r>
      <w:hyperlink r:id="rId17" w:history="1">
        <w:r w:rsidRPr="00F0640E">
          <w:rPr>
            <w:rStyle w:val="Kpr"/>
            <w:rFonts w:ascii="Georgia" w:hAnsi="Georgia"/>
            <w:sz w:val="20"/>
            <w:szCs w:val="20"/>
          </w:rPr>
          <w:t>https://www.wwf.org.tr/guncel/durusmetinleri/?13160/yesil-iyilesme</w:t>
        </w:r>
      </w:hyperlink>
    </w:p>
    <w:p w:rsidR="00A2058F" w:rsidRPr="00C714D4" w:rsidRDefault="00A2058F" w:rsidP="00A2058F">
      <w:pPr>
        <w:spacing w:line="360" w:lineRule="auto"/>
        <w:rPr>
          <w:rFonts w:ascii="Georgia" w:hAnsi="Georgia"/>
          <w:sz w:val="20"/>
          <w:szCs w:val="20"/>
        </w:rPr>
      </w:pPr>
      <w:bookmarkStart w:id="0" w:name="_GoBack"/>
      <w:bookmarkEnd w:id="0"/>
      <w:r w:rsidRPr="00C714D4">
        <w:rPr>
          <w:rFonts w:ascii="Georgia" w:hAnsi="Georgia"/>
          <w:b/>
          <w:bCs/>
          <w:sz w:val="20"/>
          <w:szCs w:val="20"/>
        </w:rPr>
        <w:lastRenderedPageBreak/>
        <w:t>İlgili Kişi:</w:t>
      </w:r>
      <w:r w:rsidRPr="00C714D4">
        <w:rPr>
          <w:rFonts w:ascii="Georgia" w:hAnsi="Georgia"/>
          <w:sz w:val="20"/>
          <w:szCs w:val="20"/>
        </w:rPr>
        <w:br/>
        <w:t>Barış Engin</w:t>
      </w:r>
      <w:r w:rsidRPr="00C714D4">
        <w:rPr>
          <w:rFonts w:ascii="Georgia" w:hAnsi="Georgia"/>
          <w:sz w:val="20"/>
          <w:szCs w:val="20"/>
        </w:rPr>
        <w:br/>
      </w:r>
      <w:hyperlink r:id="rId18" w:history="1">
        <w:r w:rsidRPr="00C714D4">
          <w:rPr>
            <w:rFonts w:ascii="Georgia" w:hAnsi="Georgia"/>
            <w:sz w:val="20"/>
            <w:szCs w:val="20"/>
          </w:rPr>
          <w:t>barise@marjinal.com.tr</w:t>
        </w:r>
      </w:hyperlink>
      <w:r w:rsidRPr="00C714D4">
        <w:rPr>
          <w:rFonts w:ascii="Georgia" w:hAnsi="Georgia"/>
          <w:sz w:val="20"/>
          <w:szCs w:val="20"/>
        </w:rPr>
        <w:br/>
        <w:t>0 533 415 49 50</w:t>
      </w:r>
    </w:p>
    <w:p w:rsidR="00A2058F" w:rsidRPr="00C714D4" w:rsidRDefault="00A2058F" w:rsidP="00A2058F">
      <w:pPr>
        <w:spacing w:line="360" w:lineRule="auto"/>
        <w:rPr>
          <w:rFonts w:ascii="Georgia" w:hAnsi="Georgia"/>
          <w:sz w:val="20"/>
          <w:szCs w:val="20"/>
        </w:rPr>
      </w:pPr>
    </w:p>
    <w:p w:rsidR="00A2058F" w:rsidRPr="00C714D4" w:rsidRDefault="00A2058F" w:rsidP="00A2058F">
      <w:pPr>
        <w:spacing w:line="240" w:lineRule="auto"/>
        <w:rPr>
          <w:rFonts w:ascii="Georgia" w:eastAsia="Times New Roman" w:hAnsi="Georgia" w:cs="Calibri"/>
          <w:color w:val="000000"/>
        </w:rPr>
      </w:pPr>
      <w:r w:rsidRPr="00C714D4">
        <w:rPr>
          <w:rFonts w:ascii="Georgia" w:eastAsia="Times New Roman" w:hAnsi="Georgia" w:cs="Calibri"/>
          <w:color w:val="000000"/>
        </w:rPr>
        <w:t> </w:t>
      </w:r>
    </w:p>
    <w:p w:rsidR="00A2058F" w:rsidRPr="00C714D4" w:rsidRDefault="00A2058F" w:rsidP="00A2058F">
      <w:pPr>
        <w:spacing w:line="360" w:lineRule="auto"/>
        <w:jc w:val="both"/>
        <w:rPr>
          <w:rFonts w:ascii="Georgia" w:hAnsi="Georgia"/>
          <w:sz w:val="20"/>
          <w:szCs w:val="20"/>
        </w:rPr>
      </w:pPr>
    </w:p>
    <w:p w:rsidR="00A2058F" w:rsidRPr="00C714D4" w:rsidRDefault="00A2058F" w:rsidP="00A2058F">
      <w:pPr>
        <w:spacing w:line="360" w:lineRule="auto"/>
        <w:jc w:val="both"/>
        <w:rPr>
          <w:rFonts w:ascii="Georgia" w:hAnsi="Georgia"/>
          <w:sz w:val="20"/>
          <w:szCs w:val="20"/>
        </w:rPr>
      </w:pPr>
    </w:p>
    <w:p w:rsidR="00F01A69" w:rsidRPr="00F214A3" w:rsidRDefault="00F01A69" w:rsidP="00F214A3">
      <w:pPr>
        <w:jc w:val="both"/>
        <w:rPr>
          <w:rFonts w:ascii="Georgia" w:hAnsi="Georgia"/>
        </w:rPr>
      </w:pPr>
    </w:p>
    <w:sectPr w:rsidR="00F01A69" w:rsidRPr="00F214A3" w:rsidSect="002535E9">
      <w:headerReference w:type="default" r:id="rId19"/>
      <w:headerReference w:type="first" r:id="rId20"/>
      <w:footerReference w:type="first" r:id="rId21"/>
      <w:pgSz w:w="11879" w:h="16800"/>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19" w:rsidRDefault="002F5E19">
      <w:pPr>
        <w:spacing w:after="0" w:line="240" w:lineRule="auto"/>
      </w:pPr>
      <w:r>
        <w:separator/>
      </w:r>
    </w:p>
  </w:endnote>
  <w:endnote w:type="continuationSeparator" w:id="0">
    <w:p w:rsidR="002F5E19" w:rsidRDefault="002F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Default="002F5E1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19" w:rsidRDefault="002F5E19">
      <w:pPr>
        <w:spacing w:after="0" w:line="240" w:lineRule="auto"/>
      </w:pPr>
      <w:r>
        <w:separator/>
      </w:r>
    </w:p>
  </w:footnote>
  <w:footnote w:type="continuationSeparator" w:id="0">
    <w:p w:rsidR="002F5E19" w:rsidRDefault="002F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Default="002F5E19">
    <w:pPr>
      <w:pStyle w:val="stbilgi"/>
    </w:pPr>
  </w:p>
  <w:p w:rsidR="00F30A50" w:rsidRDefault="002F5E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0" w:rsidRPr="004128E1" w:rsidRDefault="00962C21">
    <w:pPr>
      <w:pStyle w:val="stbilgi"/>
      <w:spacing w:line="80" w:lineRule="exact"/>
      <w:rPr>
        <w:sz w:val="16"/>
        <w:lang w:val="de-DE"/>
      </w:rPr>
    </w:pPr>
    <w:r>
      <w:rPr>
        <w:noProof/>
        <w:lang w:eastAsia="tr-TR"/>
      </w:rPr>
      <w:drawing>
        <wp:anchor distT="0" distB="0" distL="114300" distR="114300" simplePos="0" relativeHeight="251659264" behindDoc="0" locked="0" layoutInCell="0" allowOverlap="1" wp14:anchorId="671FCD83" wp14:editId="4A1C09B5">
          <wp:simplePos x="0" y="0"/>
          <wp:positionH relativeFrom="column">
            <wp:posOffset>-2540</wp:posOffset>
          </wp:positionH>
          <wp:positionV relativeFrom="paragraph">
            <wp:posOffset>0</wp:posOffset>
          </wp:positionV>
          <wp:extent cx="723900" cy="1016000"/>
          <wp:effectExtent l="0" t="0" r="0" b="0"/>
          <wp:wrapTopAndBottom/>
          <wp:docPr id="1" name="Resim 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F30A50" w:rsidRPr="00093D6D">
      <w:trPr>
        <w:jc w:val="right"/>
      </w:trPr>
      <w:tc>
        <w:tcPr>
          <w:tcW w:w="2127" w:type="dxa"/>
        </w:tcPr>
        <w:p w:rsidR="00F30A50" w:rsidRPr="00093D6D" w:rsidRDefault="00962C21"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WWF-Türkiye</w:t>
          </w:r>
        </w:p>
        <w:p w:rsidR="00F30A50" w:rsidRPr="00093D6D" w:rsidRDefault="00962C21" w:rsidP="00F30A50">
          <w:pPr>
            <w:pStyle w:val="stbilgi"/>
            <w:spacing w:line="210" w:lineRule="exact"/>
            <w:rPr>
              <w:rFonts w:ascii="Times New Roman" w:hAnsi="Times New Roman"/>
              <w:b/>
              <w:sz w:val="16"/>
              <w:szCs w:val="16"/>
            </w:rPr>
          </w:pPr>
          <w:r>
            <w:rPr>
              <w:rFonts w:ascii="Times New Roman" w:hAnsi="Times New Roman"/>
              <w:b/>
              <w:sz w:val="16"/>
              <w:szCs w:val="16"/>
            </w:rPr>
            <w:t>(</w:t>
          </w:r>
          <w:r w:rsidRPr="00093D6D">
            <w:rPr>
              <w:rFonts w:ascii="Times New Roman" w:hAnsi="Times New Roman"/>
              <w:b/>
              <w:sz w:val="16"/>
              <w:szCs w:val="16"/>
            </w:rPr>
            <w:t>Doğal Hayatı Koruma Vakfı</w:t>
          </w:r>
          <w:r>
            <w:rPr>
              <w:rFonts w:ascii="Times New Roman" w:hAnsi="Times New Roman"/>
              <w:b/>
              <w:sz w:val="16"/>
              <w:szCs w:val="16"/>
            </w:rPr>
            <w:t>)</w:t>
          </w:r>
        </w:p>
        <w:p w:rsidR="00093D6D" w:rsidRDefault="00962C21" w:rsidP="00AE5659">
          <w:pPr>
            <w:pStyle w:val="stbilgi"/>
            <w:spacing w:line="210" w:lineRule="exact"/>
            <w:rPr>
              <w:rFonts w:ascii="Times New Roman" w:hAnsi="Times New Roman"/>
              <w:b/>
              <w:sz w:val="16"/>
              <w:szCs w:val="16"/>
            </w:rPr>
          </w:pPr>
          <w:r w:rsidRPr="00093D6D">
            <w:rPr>
              <w:rFonts w:ascii="Times New Roman" w:hAnsi="Times New Roman"/>
              <w:b/>
              <w:sz w:val="16"/>
              <w:szCs w:val="16"/>
            </w:rPr>
            <w:t xml:space="preserve">Asmalı Mescit Mah. </w:t>
          </w:r>
        </w:p>
        <w:p w:rsidR="00F30A50" w:rsidRPr="00093D6D" w:rsidRDefault="00962C21" w:rsidP="00093D6D">
          <w:pPr>
            <w:pStyle w:val="stbilgi"/>
            <w:spacing w:line="210" w:lineRule="exact"/>
            <w:rPr>
              <w:rFonts w:ascii="Times New Roman" w:hAnsi="Times New Roman"/>
              <w:b/>
              <w:sz w:val="16"/>
              <w:szCs w:val="16"/>
            </w:rPr>
          </w:pPr>
          <w:r w:rsidRPr="00093D6D">
            <w:rPr>
              <w:rFonts w:ascii="Times New Roman" w:hAnsi="Times New Roman"/>
              <w:b/>
              <w:sz w:val="16"/>
              <w:szCs w:val="16"/>
            </w:rPr>
            <w:t xml:space="preserve">İstiklal </w:t>
          </w:r>
          <w:proofErr w:type="spellStart"/>
          <w:r w:rsidRPr="00093D6D">
            <w:rPr>
              <w:rFonts w:ascii="Times New Roman" w:hAnsi="Times New Roman"/>
              <w:b/>
              <w:sz w:val="16"/>
              <w:szCs w:val="16"/>
            </w:rPr>
            <w:t>Cddesi</w:t>
          </w:r>
          <w:proofErr w:type="spellEnd"/>
          <w:r w:rsidRPr="00093D6D">
            <w:rPr>
              <w:rFonts w:ascii="Times New Roman" w:hAnsi="Times New Roman"/>
              <w:b/>
              <w:sz w:val="16"/>
              <w:szCs w:val="16"/>
            </w:rPr>
            <w:t> No:136 Kat:4</w:t>
          </w:r>
          <w:r w:rsidRPr="00093D6D">
            <w:rPr>
              <w:rFonts w:ascii="Times New Roman" w:hAnsi="Times New Roman"/>
              <w:b/>
              <w:sz w:val="16"/>
              <w:szCs w:val="16"/>
            </w:rPr>
            <w:br/>
            <w:t>Beyoğlu, İstanbul</w:t>
          </w:r>
        </w:p>
      </w:tc>
      <w:tc>
        <w:tcPr>
          <w:tcW w:w="113" w:type="dxa"/>
        </w:tcPr>
        <w:p w:rsidR="00F30A50" w:rsidRPr="00093D6D" w:rsidRDefault="002F5E19" w:rsidP="00F30A50">
          <w:pPr>
            <w:pStyle w:val="stbilgi"/>
            <w:spacing w:line="210" w:lineRule="exact"/>
            <w:rPr>
              <w:rFonts w:ascii="Times New Roman" w:hAnsi="Times New Roman"/>
              <w:b/>
              <w:sz w:val="16"/>
              <w:szCs w:val="16"/>
            </w:rPr>
          </w:pPr>
        </w:p>
      </w:tc>
      <w:tc>
        <w:tcPr>
          <w:tcW w:w="1814" w:type="dxa"/>
        </w:tcPr>
        <w:p w:rsidR="00F30A50" w:rsidRPr="00093D6D" w:rsidRDefault="00962C21" w:rsidP="00F30A50">
          <w:pPr>
            <w:pStyle w:val="stbilgi"/>
            <w:spacing w:line="210" w:lineRule="exact"/>
            <w:rPr>
              <w:rFonts w:ascii="Times New Roman" w:hAnsi="Times New Roman"/>
              <w:b/>
              <w:sz w:val="16"/>
              <w:szCs w:val="16"/>
            </w:rPr>
          </w:pPr>
          <w:r w:rsidRPr="00093D6D">
            <w:rPr>
              <w:rFonts w:ascii="Times New Roman" w:hAnsi="Times New Roman"/>
              <w:b/>
              <w:sz w:val="16"/>
              <w:szCs w:val="16"/>
            </w:rPr>
            <w:t>Tel: +90 212 528 2030</w:t>
          </w:r>
        </w:p>
        <w:p w:rsidR="00F30A50" w:rsidRPr="00093D6D" w:rsidRDefault="00962C21" w:rsidP="00F30A50">
          <w:pPr>
            <w:pStyle w:val="stbilgi"/>
            <w:spacing w:line="210" w:lineRule="exact"/>
            <w:rPr>
              <w:rFonts w:ascii="Times New Roman" w:hAnsi="Times New Roman"/>
              <w:b/>
              <w:sz w:val="16"/>
              <w:szCs w:val="16"/>
            </w:rPr>
          </w:pPr>
          <w:r w:rsidRPr="00093D6D">
            <w:rPr>
              <w:rFonts w:ascii="Times New Roman" w:hAnsi="Times New Roman"/>
              <w:b/>
              <w:sz w:val="16"/>
              <w:szCs w:val="16"/>
            </w:rPr>
            <w:t>Faks: +90 212 528 2040</w:t>
          </w:r>
        </w:p>
        <w:p w:rsidR="00F30A50" w:rsidRPr="00093D6D" w:rsidRDefault="002F5E19" w:rsidP="00F30A50">
          <w:pPr>
            <w:pStyle w:val="stbilgi"/>
            <w:spacing w:line="210" w:lineRule="exact"/>
            <w:rPr>
              <w:rFonts w:ascii="Times New Roman" w:hAnsi="Times New Roman"/>
              <w:b/>
              <w:sz w:val="16"/>
              <w:szCs w:val="16"/>
            </w:rPr>
          </w:pPr>
          <w:hyperlink r:id="rId2" w:history="1">
            <w:r w:rsidR="00962C21" w:rsidRPr="00093D6D">
              <w:rPr>
                <w:rFonts w:ascii="Times New Roman" w:hAnsi="Times New Roman"/>
                <w:b/>
                <w:sz w:val="16"/>
                <w:szCs w:val="16"/>
              </w:rPr>
              <w:t>info@wwf.org.tr</w:t>
            </w:r>
          </w:hyperlink>
        </w:p>
        <w:p w:rsidR="00F30A50" w:rsidRPr="00093D6D" w:rsidRDefault="00962C21"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www.wwf.org.tr</w:t>
          </w:r>
        </w:p>
      </w:tc>
    </w:tr>
  </w:tbl>
  <w:p w:rsidR="00F30A50" w:rsidRPr="00D21F86" w:rsidRDefault="002F5E19">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17B7"/>
    <w:multiLevelType w:val="hybridMultilevel"/>
    <w:tmpl w:val="94ACF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69"/>
    <w:rsid w:val="001C6E9F"/>
    <w:rsid w:val="001F0491"/>
    <w:rsid w:val="0027307A"/>
    <w:rsid w:val="002F5E19"/>
    <w:rsid w:val="00430222"/>
    <w:rsid w:val="004409B1"/>
    <w:rsid w:val="005F7AEB"/>
    <w:rsid w:val="00643BF9"/>
    <w:rsid w:val="00691ACA"/>
    <w:rsid w:val="006C6B2C"/>
    <w:rsid w:val="008124EB"/>
    <w:rsid w:val="00962C21"/>
    <w:rsid w:val="009D6767"/>
    <w:rsid w:val="00A2058F"/>
    <w:rsid w:val="00C11B6E"/>
    <w:rsid w:val="00D77E9F"/>
    <w:rsid w:val="00E14F9A"/>
    <w:rsid w:val="00F01A69"/>
    <w:rsid w:val="00F214A3"/>
    <w:rsid w:val="00F65BE3"/>
    <w:rsid w:val="00FC7814"/>
    <w:rsid w:val="00FF3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01A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01A69"/>
  </w:style>
  <w:style w:type="paragraph" w:styleId="Altbilgi">
    <w:name w:val="footer"/>
    <w:basedOn w:val="Normal"/>
    <w:link w:val="AltbilgiChar"/>
    <w:uiPriority w:val="99"/>
    <w:semiHidden/>
    <w:unhideWhenUsed/>
    <w:rsid w:val="00F01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01A69"/>
  </w:style>
  <w:style w:type="paragraph" w:styleId="AralkYok">
    <w:name w:val="No Spacing"/>
    <w:uiPriority w:val="1"/>
    <w:qFormat/>
    <w:rsid w:val="00F01A69"/>
    <w:pPr>
      <w:spacing w:after="0" w:line="240" w:lineRule="auto"/>
    </w:pPr>
    <w:rPr>
      <w:lang w:val="en-US"/>
    </w:rPr>
  </w:style>
  <w:style w:type="paragraph" w:styleId="ListeParagraf">
    <w:name w:val="List Paragraph"/>
    <w:basedOn w:val="Normal"/>
    <w:uiPriority w:val="34"/>
    <w:qFormat/>
    <w:rsid w:val="00F01A69"/>
    <w:pPr>
      <w:ind w:left="720"/>
      <w:contextualSpacing/>
    </w:pPr>
  </w:style>
  <w:style w:type="character" w:styleId="AklamaBavurusu">
    <w:name w:val="annotation reference"/>
    <w:basedOn w:val="VarsaylanParagrafYazTipi"/>
    <w:uiPriority w:val="99"/>
    <w:semiHidden/>
    <w:unhideWhenUsed/>
    <w:rsid w:val="00F01A69"/>
    <w:rPr>
      <w:sz w:val="16"/>
      <w:szCs w:val="16"/>
    </w:rPr>
  </w:style>
  <w:style w:type="paragraph" w:styleId="AklamaMetni">
    <w:name w:val="annotation text"/>
    <w:basedOn w:val="Normal"/>
    <w:link w:val="AklamaMetniChar"/>
    <w:uiPriority w:val="99"/>
    <w:semiHidden/>
    <w:unhideWhenUsed/>
    <w:rsid w:val="00F01A69"/>
    <w:pPr>
      <w:spacing w:after="0" w:line="240" w:lineRule="auto"/>
    </w:pPr>
    <w:rPr>
      <w:rFonts w:ascii="Arial" w:eastAsia="Arial" w:hAnsi="Arial" w:cs="Arial"/>
      <w:sz w:val="20"/>
      <w:szCs w:val="20"/>
      <w:lang w:val="tr" w:eastAsia="tr-TR"/>
    </w:rPr>
  </w:style>
  <w:style w:type="character" w:customStyle="1" w:styleId="AklamaMetniChar">
    <w:name w:val="Açıklama Metni Char"/>
    <w:basedOn w:val="VarsaylanParagrafYazTipi"/>
    <w:link w:val="AklamaMetni"/>
    <w:uiPriority w:val="99"/>
    <w:semiHidden/>
    <w:rsid w:val="00F01A69"/>
    <w:rPr>
      <w:rFonts w:ascii="Arial" w:eastAsia="Arial" w:hAnsi="Arial" w:cs="Arial"/>
      <w:sz w:val="20"/>
      <w:szCs w:val="20"/>
      <w:lang w:val="tr" w:eastAsia="tr-TR"/>
    </w:rPr>
  </w:style>
  <w:style w:type="paragraph" w:styleId="BalonMetni">
    <w:name w:val="Balloon Text"/>
    <w:basedOn w:val="Normal"/>
    <w:link w:val="BalonMetniChar"/>
    <w:uiPriority w:val="99"/>
    <w:semiHidden/>
    <w:unhideWhenUsed/>
    <w:rsid w:val="00F0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A69"/>
    <w:rPr>
      <w:rFonts w:ascii="Tahoma" w:hAnsi="Tahoma" w:cs="Tahoma"/>
      <w:sz w:val="16"/>
      <w:szCs w:val="16"/>
    </w:rPr>
  </w:style>
  <w:style w:type="character" w:styleId="Kpr">
    <w:name w:val="Hyperlink"/>
    <w:basedOn w:val="VarsaylanParagrafYazTipi"/>
    <w:uiPriority w:val="99"/>
    <w:unhideWhenUsed/>
    <w:rsid w:val="00FF382B"/>
    <w:rPr>
      <w:color w:val="0000FF" w:themeColor="hyperlink"/>
      <w:u w:val="single"/>
    </w:rPr>
  </w:style>
  <w:style w:type="character" w:styleId="zlenenKpr">
    <w:name w:val="FollowedHyperlink"/>
    <w:basedOn w:val="VarsaylanParagrafYazTipi"/>
    <w:uiPriority w:val="99"/>
    <w:semiHidden/>
    <w:unhideWhenUsed/>
    <w:rsid w:val="00FF3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01A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01A69"/>
  </w:style>
  <w:style w:type="paragraph" w:styleId="Altbilgi">
    <w:name w:val="footer"/>
    <w:basedOn w:val="Normal"/>
    <w:link w:val="AltbilgiChar"/>
    <w:uiPriority w:val="99"/>
    <w:semiHidden/>
    <w:unhideWhenUsed/>
    <w:rsid w:val="00F01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01A69"/>
  </w:style>
  <w:style w:type="paragraph" w:styleId="AralkYok">
    <w:name w:val="No Spacing"/>
    <w:uiPriority w:val="1"/>
    <w:qFormat/>
    <w:rsid w:val="00F01A69"/>
    <w:pPr>
      <w:spacing w:after="0" w:line="240" w:lineRule="auto"/>
    </w:pPr>
    <w:rPr>
      <w:lang w:val="en-US"/>
    </w:rPr>
  </w:style>
  <w:style w:type="paragraph" w:styleId="ListeParagraf">
    <w:name w:val="List Paragraph"/>
    <w:basedOn w:val="Normal"/>
    <w:uiPriority w:val="34"/>
    <w:qFormat/>
    <w:rsid w:val="00F01A69"/>
    <w:pPr>
      <w:ind w:left="720"/>
      <w:contextualSpacing/>
    </w:pPr>
  </w:style>
  <w:style w:type="character" w:styleId="AklamaBavurusu">
    <w:name w:val="annotation reference"/>
    <w:basedOn w:val="VarsaylanParagrafYazTipi"/>
    <w:uiPriority w:val="99"/>
    <w:semiHidden/>
    <w:unhideWhenUsed/>
    <w:rsid w:val="00F01A69"/>
    <w:rPr>
      <w:sz w:val="16"/>
      <w:szCs w:val="16"/>
    </w:rPr>
  </w:style>
  <w:style w:type="paragraph" w:styleId="AklamaMetni">
    <w:name w:val="annotation text"/>
    <w:basedOn w:val="Normal"/>
    <w:link w:val="AklamaMetniChar"/>
    <w:uiPriority w:val="99"/>
    <w:semiHidden/>
    <w:unhideWhenUsed/>
    <w:rsid w:val="00F01A69"/>
    <w:pPr>
      <w:spacing w:after="0" w:line="240" w:lineRule="auto"/>
    </w:pPr>
    <w:rPr>
      <w:rFonts w:ascii="Arial" w:eastAsia="Arial" w:hAnsi="Arial" w:cs="Arial"/>
      <w:sz w:val="20"/>
      <w:szCs w:val="20"/>
      <w:lang w:val="tr" w:eastAsia="tr-TR"/>
    </w:rPr>
  </w:style>
  <w:style w:type="character" w:customStyle="1" w:styleId="AklamaMetniChar">
    <w:name w:val="Açıklama Metni Char"/>
    <w:basedOn w:val="VarsaylanParagrafYazTipi"/>
    <w:link w:val="AklamaMetni"/>
    <w:uiPriority w:val="99"/>
    <w:semiHidden/>
    <w:rsid w:val="00F01A69"/>
    <w:rPr>
      <w:rFonts w:ascii="Arial" w:eastAsia="Arial" w:hAnsi="Arial" w:cs="Arial"/>
      <w:sz w:val="20"/>
      <w:szCs w:val="20"/>
      <w:lang w:val="tr" w:eastAsia="tr-TR"/>
    </w:rPr>
  </w:style>
  <w:style w:type="paragraph" w:styleId="BalonMetni">
    <w:name w:val="Balloon Text"/>
    <w:basedOn w:val="Normal"/>
    <w:link w:val="BalonMetniChar"/>
    <w:uiPriority w:val="99"/>
    <w:semiHidden/>
    <w:unhideWhenUsed/>
    <w:rsid w:val="00F0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A69"/>
    <w:rPr>
      <w:rFonts w:ascii="Tahoma" w:hAnsi="Tahoma" w:cs="Tahoma"/>
      <w:sz w:val="16"/>
      <w:szCs w:val="16"/>
    </w:rPr>
  </w:style>
  <w:style w:type="character" w:styleId="Kpr">
    <w:name w:val="Hyperlink"/>
    <w:basedOn w:val="VarsaylanParagrafYazTipi"/>
    <w:uiPriority w:val="99"/>
    <w:unhideWhenUsed/>
    <w:rsid w:val="00FF382B"/>
    <w:rPr>
      <w:color w:val="0000FF" w:themeColor="hyperlink"/>
      <w:u w:val="single"/>
    </w:rPr>
  </w:style>
  <w:style w:type="character" w:styleId="zlenenKpr">
    <w:name w:val="FollowedHyperlink"/>
    <w:basedOn w:val="VarsaylanParagrafYazTipi"/>
    <w:uiPriority w:val="99"/>
    <w:semiHidden/>
    <w:unhideWhenUsed/>
    <w:rsid w:val="00FF3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org.tr/guncel/durusmetinleri/?13160/yesil-iyilesme" TargetMode="External"/><Relationship Id="rId13" Type="http://schemas.openxmlformats.org/officeDocument/2006/relationships/hyperlink" Target="https://www.wwf.org.tr/guncel/durusmetinleri/?13160/yesil-iyilesme" TargetMode="External"/><Relationship Id="rId18" Type="http://schemas.openxmlformats.org/officeDocument/2006/relationships/hyperlink" Target="mailto:barise@marjinal.com.t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unyasaati.org" TargetMode="External"/><Relationship Id="rId17" Type="http://schemas.openxmlformats.org/officeDocument/2006/relationships/hyperlink" Target="https://www.wwf.org.tr/guncel/durusmetinleri/?13160/yesil-iyilesme" TargetMode="External"/><Relationship Id="rId2" Type="http://schemas.openxmlformats.org/officeDocument/2006/relationships/styles" Target="styles.xml"/><Relationship Id="rId16" Type="http://schemas.openxmlformats.org/officeDocument/2006/relationships/hyperlink" Target="http://www.dunyasaati.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unyasaati.org/" TargetMode="External"/><Relationship Id="rId5" Type="http://schemas.openxmlformats.org/officeDocument/2006/relationships/webSettings" Target="webSettings.xml"/><Relationship Id="rId15" Type="http://schemas.openxmlformats.org/officeDocument/2006/relationships/hyperlink" Target="https://www.wwf.org.tr/guncel/durusmetinleri/?13160/yesil-iyilesme" TargetMode="External"/><Relationship Id="rId23" Type="http://schemas.openxmlformats.org/officeDocument/2006/relationships/theme" Target="theme/theme1.xml"/><Relationship Id="rId10" Type="http://schemas.openxmlformats.org/officeDocument/2006/relationships/hyperlink" Target="https://www.wwf.org.tr/guncel/durusmetinleri/?13160/yesil-iyiles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nyasaati.org/" TargetMode="External"/><Relationship Id="rId14" Type="http://schemas.openxmlformats.org/officeDocument/2006/relationships/hyperlink" Target="https://www.dunyasaati.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2</cp:revision>
  <dcterms:created xsi:type="dcterms:W3CDTF">2023-03-17T07:56:00Z</dcterms:created>
  <dcterms:modified xsi:type="dcterms:W3CDTF">2023-03-17T07:56:00Z</dcterms:modified>
</cp:coreProperties>
</file>