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B5" w:rsidRPr="00DB5654" w:rsidRDefault="009D7FFA" w:rsidP="00EB4BB5">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113155" cy="2663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155" cy="2663825"/>
                    </a:xfrm>
                    <a:prstGeom prst="rect">
                      <a:avLst/>
                    </a:prstGeom>
                    <a:noFill/>
                    <a:ln>
                      <a:noFill/>
                    </a:ln>
                  </pic:spPr>
                </pic:pic>
              </a:graphicData>
            </a:graphic>
          </wp:inline>
        </w:drawing>
      </w:r>
    </w:p>
    <w:p w:rsidR="00EB4BB5" w:rsidRPr="00DB5654" w:rsidRDefault="00EB4BB5" w:rsidP="00EB4BB5">
      <w:pPr>
        <w:rPr>
          <w:rFonts w:ascii="Times New Roman" w:hAnsi="Times New Roman" w:cs="Times New Roman"/>
          <w:sz w:val="24"/>
          <w:szCs w:val="24"/>
        </w:rPr>
      </w:pPr>
    </w:p>
    <w:p w:rsidR="004D6FE3" w:rsidRPr="00F1422E" w:rsidRDefault="006D0071" w:rsidP="00EB4BB5">
      <w:pPr>
        <w:jc w:val="center"/>
        <w:rPr>
          <w:rFonts w:ascii="Times New Roman" w:hAnsi="Times New Roman" w:cs="Times New Roman"/>
          <w:b/>
          <w:sz w:val="56"/>
          <w:szCs w:val="56"/>
        </w:rPr>
      </w:pPr>
      <w:r w:rsidRPr="00F1422E">
        <w:rPr>
          <w:rFonts w:ascii="Times New Roman" w:hAnsi="Times New Roman" w:cs="Times New Roman"/>
          <w:b/>
          <w:sz w:val="56"/>
          <w:szCs w:val="56"/>
        </w:rPr>
        <w:t>Sesini Yükselt</w:t>
      </w:r>
      <w:r w:rsidR="004D6FE3" w:rsidRPr="00F1422E">
        <w:rPr>
          <w:rFonts w:ascii="Times New Roman" w:hAnsi="Times New Roman" w:cs="Times New Roman"/>
          <w:b/>
          <w:sz w:val="56"/>
          <w:szCs w:val="56"/>
        </w:rPr>
        <w:t>!</w:t>
      </w:r>
    </w:p>
    <w:p w:rsidR="004D6FE3" w:rsidRPr="00F1422E" w:rsidRDefault="006D0071" w:rsidP="00EB4BB5">
      <w:pPr>
        <w:jc w:val="center"/>
        <w:rPr>
          <w:rFonts w:ascii="Times New Roman" w:hAnsi="Times New Roman" w:cs="Times New Roman"/>
          <w:sz w:val="40"/>
          <w:szCs w:val="40"/>
        </w:rPr>
      </w:pPr>
      <w:r w:rsidRPr="00F1422E">
        <w:rPr>
          <w:rFonts w:ascii="Times New Roman" w:hAnsi="Times New Roman" w:cs="Times New Roman"/>
          <w:sz w:val="40"/>
          <w:szCs w:val="40"/>
        </w:rPr>
        <w:t>İhbar</w:t>
      </w:r>
      <w:r w:rsidR="004D6FE3" w:rsidRPr="00F1422E">
        <w:rPr>
          <w:rFonts w:ascii="Times New Roman" w:hAnsi="Times New Roman" w:cs="Times New Roman"/>
          <w:sz w:val="40"/>
          <w:szCs w:val="40"/>
        </w:rPr>
        <w:t xml:space="preserve"> ve Şikayet Yöne</w:t>
      </w:r>
      <w:r w:rsidRPr="00F1422E">
        <w:rPr>
          <w:rFonts w:ascii="Times New Roman" w:hAnsi="Times New Roman" w:cs="Times New Roman"/>
          <w:sz w:val="40"/>
          <w:szCs w:val="40"/>
        </w:rPr>
        <w:t xml:space="preserve">timine İlişkin WWF </w:t>
      </w:r>
      <w:r w:rsidR="00245B44">
        <w:rPr>
          <w:rFonts w:ascii="Times New Roman" w:hAnsi="Times New Roman" w:cs="Times New Roman"/>
          <w:sz w:val="40"/>
          <w:szCs w:val="40"/>
        </w:rPr>
        <w:t>International</w:t>
      </w:r>
      <w:r w:rsidRPr="00F1422E">
        <w:rPr>
          <w:rFonts w:ascii="Times New Roman" w:hAnsi="Times New Roman" w:cs="Times New Roman"/>
          <w:sz w:val="40"/>
          <w:szCs w:val="40"/>
        </w:rPr>
        <w:t xml:space="preserve"> Network </w:t>
      </w:r>
      <w:r w:rsidR="004109E2">
        <w:rPr>
          <w:rFonts w:ascii="Times New Roman" w:hAnsi="Times New Roman" w:cs="Times New Roman"/>
          <w:sz w:val="40"/>
          <w:szCs w:val="40"/>
        </w:rPr>
        <w:t xml:space="preserve">Temel </w:t>
      </w:r>
      <w:r w:rsidR="004D6FE3" w:rsidRPr="00F1422E">
        <w:rPr>
          <w:rFonts w:ascii="Times New Roman" w:hAnsi="Times New Roman" w:cs="Times New Roman"/>
          <w:sz w:val="40"/>
          <w:szCs w:val="40"/>
        </w:rPr>
        <w:t>Standardı</w:t>
      </w:r>
    </w:p>
    <w:p w:rsidR="00EB4BB5" w:rsidRPr="00F1422E" w:rsidRDefault="00EB4BB5" w:rsidP="00A435FB">
      <w:pPr>
        <w:jc w:val="both"/>
        <w:rPr>
          <w:rFonts w:ascii="Times New Roman" w:hAnsi="Times New Roman" w:cs="Times New Roman"/>
          <w:sz w:val="40"/>
          <w:szCs w:val="40"/>
        </w:rPr>
      </w:pPr>
    </w:p>
    <w:p w:rsidR="00EB4BB5" w:rsidRPr="00DB5654" w:rsidRDefault="00EB4BB5" w:rsidP="00A435FB">
      <w:pPr>
        <w:jc w:val="both"/>
        <w:rPr>
          <w:rFonts w:ascii="Times New Roman" w:hAnsi="Times New Roman" w:cs="Times New Roman"/>
          <w:sz w:val="24"/>
          <w:szCs w:val="24"/>
        </w:rPr>
      </w:pPr>
    </w:p>
    <w:p w:rsidR="00EB4BB5" w:rsidRPr="00DB5654" w:rsidRDefault="00EB4BB5" w:rsidP="00A435FB">
      <w:pPr>
        <w:jc w:val="both"/>
        <w:rPr>
          <w:rFonts w:ascii="Times New Roman" w:hAnsi="Times New Roman" w:cs="Times New Roman"/>
          <w:sz w:val="24"/>
          <w:szCs w:val="24"/>
        </w:rPr>
      </w:pPr>
    </w:p>
    <w:p w:rsidR="00EB4BB5" w:rsidRPr="00DB5654" w:rsidRDefault="00EB4BB5" w:rsidP="00A435FB">
      <w:pPr>
        <w:jc w:val="both"/>
        <w:rPr>
          <w:rFonts w:ascii="Times New Roman" w:hAnsi="Times New Roman" w:cs="Times New Roman"/>
          <w:sz w:val="24"/>
          <w:szCs w:val="24"/>
        </w:rPr>
      </w:pPr>
    </w:p>
    <w:p w:rsidR="00EB4BB5" w:rsidRPr="00DB5654" w:rsidRDefault="00EB4BB5" w:rsidP="00A435FB">
      <w:pPr>
        <w:jc w:val="both"/>
        <w:rPr>
          <w:rFonts w:ascii="Times New Roman" w:hAnsi="Times New Roman" w:cs="Times New Roman"/>
          <w:sz w:val="24"/>
          <w:szCs w:val="24"/>
        </w:rPr>
      </w:pPr>
    </w:p>
    <w:p w:rsidR="00D664CF" w:rsidRPr="00DB5654" w:rsidRDefault="00D664CF" w:rsidP="00A435FB">
      <w:pPr>
        <w:jc w:val="both"/>
        <w:rPr>
          <w:rFonts w:ascii="Times New Roman" w:hAnsi="Times New Roman" w:cs="Times New Roman"/>
          <w:sz w:val="24"/>
          <w:szCs w:val="24"/>
        </w:rPr>
      </w:pPr>
    </w:p>
    <w:p w:rsidR="00F1422E" w:rsidRDefault="00F1422E" w:rsidP="00A435FB">
      <w:pPr>
        <w:jc w:val="both"/>
        <w:rPr>
          <w:rFonts w:ascii="Times New Roman" w:hAnsi="Times New Roman" w:cs="Times New Roman"/>
          <w:sz w:val="24"/>
          <w:szCs w:val="24"/>
        </w:rPr>
      </w:pPr>
    </w:p>
    <w:p w:rsidR="00F1422E" w:rsidRDefault="00F1422E" w:rsidP="00A435FB">
      <w:pPr>
        <w:jc w:val="both"/>
        <w:rPr>
          <w:rFonts w:ascii="Times New Roman" w:hAnsi="Times New Roman" w:cs="Times New Roman"/>
          <w:sz w:val="24"/>
          <w:szCs w:val="24"/>
        </w:rPr>
      </w:pPr>
    </w:p>
    <w:p w:rsidR="00F1422E" w:rsidRDefault="00F1422E" w:rsidP="00A435FB">
      <w:pPr>
        <w:jc w:val="both"/>
        <w:rPr>
          <w:rFonts w:ascii="Times New Roman" w:hAnsi="Times New Roman" w:cs="Times New Roman"/>
          <w:sz w:val="24"/>
          <w:szCs w:val="24"/>
        </w:rPr>
      </w:pPr>
    </w:p>
    <w:p w:rsidR="00F1422E" w:rsidRDefault="00F1422E" w:rsidP="00A435FB">
      <w:pPr>
        <w:jc w:val="both"/>
        <w:rPr>
          <w:rFonts w:ascii="Times New Roman" w:hAnsi="Times New Roman" w:cs="Times New Roman"/>
          <w:sz w:val="24"/>
          <w:szCs w:val="24"/>
        </w:rPr>
      </w:pPr>
    </w:p>
    <w:p w:rsidR="00D664CF" w:rsidRPr="00DB5654" w:rsidRDefault="006D0071" w:rsidP="00A435FB">
      <w:pPr>
        <w:jc w:val="both"/>
        <w:rPr>
          <w:rFonts w:ascii="Times New Roman" w:hAnsi="Times New Roman" w:cs="Times New Roman"/>
          <w:sz w:val="24"/>
          <w:szCs w:val="24"/>
        </w:rPr>
      </w:pPr>
      <w:r w:rsidRPr="00DB5654">
        <w:rPr>
          <w:rFonts w:ascii="Times New Roman" w:hAnsi="Times New Roman" w:cs="Times New Roman"/>
          <w:sz w:val="24"/>
          <w:szCs w:val="24"/>
        </w:rPr>
        <w:t>Bu Network</w:t>
      </w:r>
      <w:r w:rsidR="004D6FE3" w:rsidRPr="00DB5654">
        <w:rPr>
          <w:rFonts w:ascii="Times New Roman" w:hAnsi="Times New Roman" w:cs="Times New Roman"/>
          <w:sz w:val="24"/>
          <w:szCs w:val="24"/>
        </w:rPr>
        <w:t xml:space="preserve"> Temel Standardı, Eylül 2020'de WWF </w:t>
      </w:r>
      <w:r w:rsidR="00793D0A">
        <w:rPr>
          <w:rFonts w:ascii="Times New Roman" w:hAnsi="Times New Roman" w:cs="Times New Roman"/>
          <w:sz w:val="24"/>
          <w:szCs w:val="24"/>
        </w:rPr>
        <w:t>International</w:t>
      </w:r>
      <w:r w:rsidR="004D6FE3" w:rsidRPr="00DB5654">
        <w:rPr>
          <w:rFonts w:ascii="Times New Roman" w:hAnsi="Times New Roman" w:cs="Times New Roman"/>
          <w:sz w:val="24"/>
          <w:szCs w:val="24"/>
        </w:rPr>
        <w:t xml:space="preserve"> </w:t>
      </w:r>
      <w:r w:rsidRPr="00DB5654">
        <w:rPr>
          <w:rFonts w:ascii="Times New Roman" w:hAnsi="Times New Roman" w:cs="Times New Roman"/>
          <w:sz w:val="24"/>
          <w:szCs w:val="24"/>
        </w:rPr>
        <w:t xml:space="preserve">Yönetimi tarafından onaylanarak 20 </w:t>
      </w:r>
      <w:r w:rsidR="004D6FE3" w:rsidRPr="00DB5654">
        <w:rPr>
          <w:rFonts w:ascii="Times New Roman" w:hAnsi="Times New Roman" w:cs="Times New Roman"/>
          <w:sz w:val="24"/>
          <w:szCs w:val="24"/>
        </w:rPr>
        <w:t>Mart 2021'd</w:t>
      </w:r>
      <w:r w:rsidRPr="00DB5654">
        <w:rPr>
          <w:rFonts w:ascii="Times New Roman" w:hAnsi="Times New Roman" w:cs="Times New Roman"/>
          <w:sz w:val="24"/>
          <w:szCs w:val="24"/>
        </w:rPr>
        <w:t>e nihai haline getirilmiştir.</w:t>
      </w:r>
      <w:r w:rsidR="0053225F">
        <w:rPr>
          <w:rFonts w:ascii="Times New Roman" w:hAnsi="Times New Roman" w:cs="Times New Roman"/>
          <w:sz w:val="24"/>
          <w:szCs w:val="24"/>
        </w:rPr>
        <w:t xml:space="preserve"> Farklı ülkelerde faaliyet gösteren tüm WWF ofislerinin işbu standartlara uyum göstermesi gerekmektedir. </w:t>
      </w:r>
    </w:p>
    <w:p w:rsidR="00D664CF" w:rsidRPr="00DB5654" w:rsidRDefault="004D6FE3" w:rsidP="00A435FB">
      <w:pPr>
        <w:jc w:val="both"/>
        <w:rPr>
          <w:rFonts w:ascii="Times New Roman" w:hAnsi="Times New Roman" w:cs="Times New Roman"/>
          <w:b/>
          <w:sz w:val="24"/>
          <w:szCs w:val="24"/>
        </w:rPr>
      </w:pPr>
      <w:r w:rsidRPr="00DB5654">
        <w:rPr>
          <w:rFonts w:ascii="Times New Roman" w:hAnsi="Times New Roman" w:cs="Times New Roman"/>
          <w:b/>
          <w:sz w:val="24"/>
          <w:szCs w:val="24"/>
        </w:rPr>
        <w:t>Bu Standart, düzenli olarak ve en az 3 yılda bir gözden geçirmeye tabidir.</w:t>
      </w:r>
    </w:p>
    <w:p w:rsidR="00F1422E" w:rsidRPr="00DB5654" w:rsidRDefault="00F1422E" w:rsidP="00A435FB">
      <w:pPr>
        <w:jc w:val="both"/>
        <w:rPr>
          <w:rFonts w:ascii="Times New Roman" w:hAnsi="Times New Roman" w:cs="Times New Roman"/>
          <w:b/>
          <w:sz w:val="24"/>
          <w:szCs w:val="24"/>
        </w:rPr>
      </w:pPr>
    </w:p>
    <w:p w:rsidR="00A435FB" w:rsidRPr="00DB5654" w:rsidRDefault="00861ECC" w:rsidP="00A435FB">
      <w:pPr>
        <w:jc w:val="both"/>
        <w:rPr>
          <w:rFonts w:ascii="Times New Roman" w:eastAsia="Times New Roman" w:hAnsi="Times New Roman" w:cs="Times New Roman"/>
          <w:b/>
          <w:color w:val="202124"/>
          <w:sz w:val="24"/>
          <w:szCs w:val="24"/>
          <w:lang w:eastAsia="tr-TR"/>
        </w:rPr>
      </w:pPr>
      <w:r w:rsidRPr="00DB5654">
        <w:rPr>
          <w:rFonts w:ascii="Times New Roman" w:eastAsia="Times New Roman" w:hAnsi="Times New Roman" w:cs="Times New Roman"/>
          <w:b/>
          <w:color w:val="202124"/>
          <w:sz w:val="24"/>
          <w:szCs w:val="24"/>
          <w:lang w:eastAsia="tr-TR"/>
        </w:rPr>
        <w:t>1. Amaç ve Kapsam</w:t>
      </w:r>
    </w:p>
    <w:p w:rsidR="00861ECC" w:rsidRPr="00DB5654" w:rsidRDefault="00861ECC" w:rsidP="00A435FB">
      <w:pPr>
        <w:jc w:val="both"/>
        <w:rPr>
          <w:rFonts w:ascii="Times New Roman" w:hAnsi="Times New Roman" w:cs="Times New Roman"/>
          <w:sz w:val="24"/>
          <w:szCs w:val="24"/>
        </w:rPr>
      </w:pPr>
      <w:r w:rsidRPr="00DB5654">
        <w:rPr>
          <w:rFonts w:ascii="Times New Roman" w:hAnsi="Times New Roman" w:cs="Times New Roman"/>
          <w:sz w:val="24"/>
          <w:szCs w:val="24"/>
        </w:rPr>
        <w:t>Organizasyonumuzu dürüstlük ve bütünlük içinde yürütmeye kararlıyız ve tüm Pe</w:t>
      </w:r>
      <w:r w:rsidR="006217B7" w:rsidRPr="00DB5654">
        <w:rPr>
          <w:rFonts w:ascii="Times New Roman" w:hAnsi="Times New Roman" w:cs="Times New Roman"/>
          <w:sz w:val="24"/>
          <w:szCs w:val="24"/>
        </w:rPr>
        <w:t>rsonelimizin değerlerimize ve</w:t>
      </w:r>
      <w:r w:rsidRPr="00DB5654">
        <w:rPr>
          <w:rFonts w:ascii="Times New Roman" w:hAnsi="Times New Roman" w:cs="Times New Roman"/>
          <w:sz w:val="24"/>
          <w:szCs w:val="24"/>
        </w:rPr>
        <w:t xml:space="preserve"> temel standartlarımıza uygun </w:t>
      </w:r>
      <w:r w:rsidR="006217B7" w:rsidRPr="00DB5654">
        <w:rPr>
          <w:rFonts w:ascii="Times New Roman" w:hAnsi="Times New Roman" w:cs="Times New Roman"/>
          <w:sz w:val="24"/>
          <w:szCs w:val="24"/>
        </w:rPr>
        <w:t>davranmasını</w:t>
      </w:r>
      <w:r w:rsidRPr="00DB5654">
        <w:rPr>
          <w:rFonts w:ascii="Times New Roman" w:hAnsi="Times New Roman" w:cs="Times New Roman"/>
          <w:sz w:val="24"/>
          <w:szCs w:val="24"/>
        </w:rPr>
        <w:t xml:space="preserve"> bekliyoruz. Bununla birlikte, tüm kuruluşlar zaman zaman </w:t>
      </w:r>
      <w:r w:rsidR="006217B7" w:rsidRPr="00DB5654">
        <w:rPr>
          <w:rFonts w:ascii="Times New Roman" w:hAnsi="Times New Roman" w:cs="Times New Roman"/>
          <w:sz w:val="24"/>
          <w:szCs w:val="24"/>
        </w:rPr>
        <w:t xml:space="preserve">personelinin veya çalışanlarının hata yapması </w:t>
      </w:r>
      <w:r w:rsidRPr="00DB5654">
        <w:rPr>
          <w:rFonts w:ascii="Times New Roman" w:hAnsi="Times New Roman" w:cs="Times New Roman"/>
          <w:sz w:val="24"/>
          <w:szCs w:val="24"/>
        </w:rPr>
        <w:t>riskiyle karşı karşıyadır. Bu tür durumların oluşmasını önlemek ve ortaya çıktıklarında bunları ele almak için bir açıklık ve hesap verebilirlik kültürü esastır.</w:t>
      </w:r>
    </w:p>
    <w:p w:rsidR="00297A69" w:rsidRPr="00DB5654" w:rsidRDefault="00861ECC" w:rsidP="00A435FB">
      <w:pPr>
        <w:jc w:val="both"/>
        <w:rPr>
          <w:rFonts w:ascii="Times New Roman" w:hAnsi="Times New Roman" w:cs="Times New Roman"/>
          <w:sz w:val="24"/>
          <w:szCs w:val="24"/>
        </w:rPr>
      </w:pPr>
      <w:r w:rsidRPr="00DB5654">
        <w:rPr>
          <w:rFonts w:ascii="Times New Roman" w:hAnsi="Times New Roman" w:cs="Times New Roman"/>
          <w:sz w:val="24"/>
          <w:szCs w:val="24"/>
        </w:rPr>
        <w:t xml:space="preserve">WWF, WWF Personeli ve ilişkili üçüncü tarafların yasa dışı veya etik dışı davranışlarına ilişkin endişelere yanıt vermeye ve WWF faaliyetlerinin olumsuz etkilerini ele almaya kararlıdır. </w:t>
      </w:r>
    </w:p>
    <w:p w:rsidR="00861ECC" w:rsidRDefault="00861ECC" w:rsidP="00A435FB">
      <w:pPr>
        <w:jc w:val="both"/>
        <w:rPr>
          <w:rFonts w:ascii="Times New Roman" w:hAnsi="Times New Roman" w:cs="Times New Roman"/>
          <w:b/>
          <w:sz w:val="24"/>
          <w:szCs w:val="24"/>
          <w:u w:val="single"/>
        </w:rPr>
      </w:pPr>
      <w:r w:rsidRPr="00DB5654">
        <w:rPr>
          <w:rFonts w:ascii="Times New Roman" w:hAnsi="Times New Roman" w:cs="Times New Roman"/>
          <w:b/>
          <w:sz w:val="24"/>
          <w:szCs w:val="24"/>
          <w:u w:val="single"/>
        </w:rPr>
        <w:t xml:space="preserve">Yasa dışı ve etik olmayan davranış örnekleri </w:t>
      </w:r>
      <w:r w:rsidR="006217B7" w:rsidRPr="00DB5654">
        <w:rPr>
          <w:rFonts w:ascii="Times New Roman" w:hAnsi="Times New Roman" w:cs="Times New Roman"/>
          <w:b/>
          <w:sz w:val="24"/>
          <w:szCs w:val="24"/>
          <w:u w:val="single"/>
        </w:rPr>
        <w:t>belirtilenlerle</w:t>
      </w:r>
      <w:r w:rsidRPr="00DB5654">
        <w:rPr>
          <w:rFonts w:ascii="Times New Roman" w:hAnsi="Times New Roman" w:cs="Times New Roman"/>
          <w:b/>
          <w:sz w:val="24"/>
          <w:szCs w:val="24"/>
          <w:u w:val="single"/>
        </w:rPr>
        <w:t xml:space="preserve"> sınırlı olm</w:t>
      </w:r>
      <w:r w:rsidR="006217B7" w:rsidRPr="00DB5654">
        <w:rPr>
          <w:rFonts w:ascii="Times New Roman" w:hAnsi="Times New Roman" w:cs="Times New Roman"/>
          <w:b/>
          <w:sz w:val="24"/>
          <w:szCs w:val="24"/>
          <w:u w:val="single"/>
        </w:rPr>
        <w:t>amak üzere aşağıdaki gibidir:</w:t>
      </w:r>
    </w:p>
    <w:p w:rsidR="00023962" w:rsidRPr="00DB5654" w:rsidRDefault="00023962" w:rsidP="00A435FB">
      <w:pPr>
        <w:jc w:val="both"/>
        <w:rPr>
          <w:rFonts w:ascii="Times New Roman" w:hAnsi="Times New Roman" w:cs="Times New Roman"/>
          <w:b/>
          <w:sz w:val="24"/>
          <w:szCs w:val="24"/>
          <w:u w:val="single"/>
        </w:rPr>
      </w:pPr>
    </w:p>
    <w:tbl>
      <w:tblPr>
        <w:tblW w:w="9840" w:type="dxa"/>
        <w:tblInd w:w="-337" w:type="dxa"/>
        <w:tblBorders>
          <w:top w:val="thinThickSmallGap" w:sz="24" w:space="0" w:color="auto"/>
          <w:left w:val="thinThickSmallGap" w:sz="24" w:space="0" w:color="auto"/>
          <w:bottom w:val="thickThinSmallGap" w:sz="24" w:space="0" w:color="auto"/>
          <w:right w:val="thickThinSmallGap" w:sz="24" w:space="0" w:color="auto"/>
        </w:tblBorders>
        <w:shd w:val="clear" w:color="auto" w:fill="EEECE1" w:themeFill="background2"/>
        <w:tblCellMar>
          <w:left w:w="70" w:type="dxa"/>
          <w:right w:w="70" w:type="dxa"/>
        </w:tblCellMar>
        <w:tblLook w:val="0000" w:firstRow="0" w:lastRow="0" w:firstColumn="0" w:lastColumn="0" w:noHBand="0" w:noVBand="0"/>
      </w:tblPr>
      <w:tblGrid>
        <w:gridCol w:w="9840"/>
      </w:tblGrid>
      <w:tr w:rsidR="00297A69" w:rsidRPr="00DB5654" w:rsidTr="00297A69">
        <w:trPr>
          <w:trHeight w:val="3810"/>
        </w:trPr>
        <w:tc>
          <w:tcPr>
            <w:tcW w:w="9840" w:type="dxa"/>
            <w:shd w:val="clear" w:color="auto" w:fill="EEECE1" w:themeFill="background2"/>
          </w:tcPr>
          <w:p w:rsidR="00023962" w:rsidRDefault="00023962" w:rsidP="00023962">
            <w:pPr>
              <w:ind w:left="407"/>
              <w:jc w:val="both"/>
              <w:rPr>
                <w:rFonts w:ascii="Times New Roman" w:hAnsi="Times New Roman" w:cs="Times New Roman"/>
                <w:sz w:val="24"/>
                <w:szCs w:val="24"/>
              </w:rPr>
            </w:pPr>
          </w:p>
          <w:p w:rsidR="00297A69" w:rsidRPr="00DB5654" w:rsidRDefault="00297A69" w:rsidP="00023962">
            <w:pPr>
              <w:ind w:left="407"/>
              <w:jc w:val="both"/>
              <w:rPr>
                <w:rFonts w:ascii="Times New Roman" w:hAnsi="Times New Roman" w:cs="Times New Roman"/>
                <w:sz w:val="24"/>
                <w:szCs w:val="24"/>
              </w:rPr>
            </w:pPr>
            <w:r w:rsidRPr="00DB5654">
              <w:rPr>
                <w:rFonts w:ascii="Times New Roman" w:hAnsi="Times New Roman" w:cs="Times New Roman"/>
                <w:sz w:val="24"/>
                <w:szCs w:val="24"/>
              </w:rPr>
              <w:sym w:font="Symbol" w:char="F0B7"/>
            </w:r>
            <w:r w:rsidRPr="00DB5654">
              <w:rPr>
                <w:rFonts w:ascii="Times New Roman" w:hAnsi="Times New Roman" w:cs="Times New Roman"/>
                <w:sz w:val="24"/>
                <w:szCs w:val="24"/>
              </w:rPr>
              <w:t xml:space="preserve"> Hırsızlık, dolandırıcılık, rüşvet veya yolsuzl</w:t>
            </w:r>
            <w:r w:rsidR="006217B7" w:rsidRPr="00DB5654">
              <w:rPr>
                <w:rFonts w:ascii="Times New Roman" w:hAnsi="Times New Roman" w:cs="Times New Roman"/>
                <w:sz w:val="24"/>
                <w:szCs w:val="24"/>
              </w:rPr>
              <w:t>uk ya da görevin</w:t>
            </w:r>
            <w:r w:rsidRPr="00DB5654">
              <w:rPr>
                <w:rFonts w:ascii="Times New Roman" w:hAnsi="Times New Roman" w:cs="Times New Roman"/>
                <w:sz w:val="24"/>
                <w:szCs w:val="24"/>
              </w:rPr>
              <w:t xml:space="preserve"> kötüye kullanılması;</w:t>
            </w:r>
          </w:p>
          <w:p w:rsidR="00297A69" w:rsidRPr="00DB5654" w:rsidRDefault="00297A69" w:rsidP="00297A69">
            <w:pPr>
              <w:ind w:left="407"/>
              <w:jc w:val="both"/>
              <w:rPr>
                <w:rFonts w:ascii="Times New Roman" w:hAnsi="Times New Roman" w:cs="Times New Roman"/>
                <w:sz w:val="24"/>
                <w:szCs w:val="24"/>
              </w:rPr>
            </w:pPr>
            <w:r w:rsidRPr="00DB5654">
              <w:rPr>
                <w:rFonts w:ascii="Times New Roman" w:hAnsi="Times New Roman" w:cs="Times New Roman"/>
                <w:sz w:val="24"/>
                <w:szCs w:val="24"/>
              </w:rPr>
              <w:sym w:font="Symbol" w:char="F0B7"/>
            </w:r>
            <w:r w:rsidRPr="00DB5654">
              <w:rPr>
                <w:rFonts w:ascii="Times New Roman" w:hAnsi="Times New Roman" w:cs="Times New Roman"/>
                <w:sz w:val="24"/>
                <w:szCs w:val="24"/>
              </w:rPr>
              <w:t xml:space="preserve"> Personelin ve WWF faaliyetlerinden etkilenenlerin sağlığına, emniyetine, güvenliğine ve bakım görevine yönelik tehditler;</w:t>
            </w:r>
          </w:p>
          <w:p w:rsidR="00297A69" w:rsidRPr="00DB5654" w:rsidRDefault="00297A69" w:rsidP="00297A69">
            <w:pPr>
              <w:ind w:left="407"/>
              <w:jc w:val="both"/>
              <w:rPr>
                <w:rFonts w:ascii="Times New Roman" w:hAnsi="Times New Roman" w:cs="Times New Roman"/>
                <w:sz w:val="24"/>
                <w:szCs w:val="24"/>
              </w:rPr>
            </w:pPr>
            <w:r w:rsidRPr="00DB5654">
              <w:rPr>
                <w:rFonts w:ascii="Times New Roman" w:hAnsi="Times New Roman" w:cs="Times New Roman"/>
                <w:sz w:val="24"/>
                <w:szCs w:val="24"/>
              </w:rPr>
              <w:sym w:font="Symbol" w:char="F0B7"/>
            </w:r>
            <w:r w:rsidRPr="00DB5654">
              <w:rPr>
                <w:rFonts w:ascii="Times New Roman" w:hAnsi="Times New Roman" w:cs="Times New Roman"/>
                <w:sz w:val="24"/>
                <w:szCs w:val="24"/>
              </w:rPr>
              <w:t xml:space="preserve"> Ciddi suiistimal, örneğin ayrımcılık, taciz, cinsel taciz, sözlü veya fiziksel saldırı;</w:t>
            </w:r>
          </w:p>
          <w:p w:rsidR="00297A69" w:rsidRPr="00DB5654" w:rsidRDefault="00297A69" w:rsidP="00297A69">
            <w:pPr>
              <w:ind w:left="407"/>
              <w:jc w:val="both"/>
              <w:rPr>
                <w:rFonts w:ascii="Times New Roman" w:hAnsi="Times New Roman" w:cs="Times New Roman"/>
                <w:sz w:val="24"/>
                <w:szCs w:val="24"/>
              </w:rPr>
            </w:pPr>
            <w:r w:rsidRPr="00DB5654">
              <w:rPr>
                <w:rFonts w:ascii="Times New Roman" w:hAnsi="Times New Roman" w:cs="Times New Roman"/>
                <w:sz w:val="24"/>
                <w:szCs w:val="24"/>
              </w:rPr>
              <w:sym w:font="Symbol" w:char="F0B7"/>
            </w:r>
            <w:r w:rsidRPr="00DB5654">
              <w:rPr>
                <w:rFonts w:ascii="Times New Roman" w:hAnsi="Times New Roman" w:cs="Times New Roman"/>
                <w:sz w:val="24"/>
                <w:szCs w:val="24"/>
              </w:rPr>
              <w:t xml:space="preserve"> Yasadışı çalıştırma, kara para aklama, vergi kaçakçılığı, sözleşmeli ortaklar veya üçüncü taraflarca yapılanlar da dahil olmak üzere insan k</w:t>
            </w:r>
            <w:r w:rsidR="006217B7" w:rsidRPr="00DB5654">
              <w:rPr>
                <w:rFonts w:ascii="Times New Roman" w:hAnsi="Times New Roman" w:cs="Times New Roman"/>
                <w:sz w:val="24"/>
                <w:szCs w:val="24"/>
              </w:rPr>
              <w:t>açakçılığı gibi suçlar</w:t>
            </w:r>
            <w:r w:rsidRPr="00DB5654">
              <w:rPr>
                <w:rFonts w:ascii="Times New Roman" w:hAnsi="Times New Roman" w:cs="Times New Roman"/>
                <w:sz w:val="24"/>
                <w:szCs w:val="24"/>
              </w:rPr>
              <w:t>;</w:t>
            </w:r>
          </w:p>
          <w:p w:rsidR="00297A69" w:rsidRPr="00DB5654" w:rsidRDefault="00297A69" w:rsidP="00297A69">
            <w:pPr>
              <w:ind w:left="407"/>
              <w:jc w:val="both"/>
              <w:rPr>
                <w:rFonts w:ascii="Times New Roman" w:hAnsi="Times New Roman" w:cs="Times New Roman"/>
                <w:sz w:val="24"/>
                <w:szCs w:val="24"/>
              </w:rPr>
            </w:pPr>
            <w:r w:rsidRPr="00DB5654">
              <w:rPr>
                <w:rFonts w:ascii="Times New Roman" w:hAnsi="Times New Roman" w:cs="Times New Roman"/>
                <w:sz w:val="24"/>
                <w:szCs w:val="24"/>
              </w:rPr>
              <w:sym w:font="Symbol" w:char="F0B7"/>
            </w:r>
            <w:r w:rsidRPr="00DB5654">
              <w:rPr>
                <w:rFonts w:ascii="Times New Roman" w:hAnsi="Times New Roman" w:cs="Times New Roman"/>
                <w:sz w:val="24"/>
                <w:szCs w:val="24"/>
              </w:rPr>
              <w:t xml:space="preserve"> Çocuklara veya diğer savunmasız gruplara zarar</w:t>
            </w:r>
            <w:r w:rsidR="006217B7" w:rsidRPr="00DB5654">
              <w:rPr>
                <w:rFonts w:ascii="Times New Roman" w:hAnsi="Times New Roman" w:cs="Times New Roman"/>
                <w:sz w:val="24"/>
                <w:szCs w:val="24"/>
              </w:rPr>
              <w:t xml:space="preserve"> verilmesi ya da zarar tehdidinde bulunulması</w:t>
            </w:r>
            <w:r w:rsidRPr="00DB5654">
              <w:rPr>
                <w:rFonts w:ascii="Times New Roman" w:hAnsi="Times New Roman" w:cs="Times New Roman"/>
                <w:sz w:val="24"/>
                <w:szCs w:val="24"/>
              </w:rPr>
              <w:t>;</w:t>
            </w:r>
          </w:p>
          <w:p w:rsidR="00297A69" w:rsidRDefault="00297A69" w:rsidP="00297A69">
            <w:pPr>
              <w:ind w:left="407"/>
              <w:jc w:val="both"/>
              <w:rPr>
                <w:rFonts w:ascii="Times New Roman" w:hAnsi="Times New Roman" w:cs="Times New Roman"/>
                <w:sz w:val="24"/>
                <w:szCs w:val="24"/>
              </w:rPr>
            </w:pPr>
            <w:r w:rsidRPr="00DB5654">
              <w:rPr>
                <w:rFonts w:ascii="Times New Roman" w:hAnsi="Times New Roman" w:cs="Times New Roman"/>
                <w:sz w:val="24"/>
                <w:szCs w:val="24"/>
              </w:rPr>
              <w:sym w:font="Symbol" w:char="F0B7"/>
            </w:r>
            <w:r w:rsidRPr="00DB5654">
              <w:rPr>
                <w:rFonts w:ascii="Times New Roman" w:hAnsi="Times New Roman" w:cs="Times New Roman"/>
                <w:sz w:val="24"/>
                <w:szCs w:val="24"/>
              </w:rPr>
              <w:t xml:space="preserve"> Kişisel veriler de dahil olmak üzere gizli bilgilerin yetkisiz ifşası</w:t>
            </w:r>
          </w:p>
          <w:p w:rsidR="00023962" w:rsidRPr="00DB5654" w:rsidRDefault="00023962" w:rsidP="00297A69">
            <w:pPr>
              <w:ind w:left="407"/>
              <w:jc w:val="both"/>
              <w:rPr>
                <w:rFonts w:ascii="Times New Roman" w:hAnsi="Times New Roman" w:cs="Times New Roman"/>
                <w:sz w:val="24"/>
                <w:szCs w:val="24"/>
              </w:rPr>
            </w:pPr>
          </w:p>
        </w:tc>
      </w:tr>
    </w:tbl>
    <w:p w:rsidR="00297A69" w:rsidRDefault="00297A69" w:rsidP="00A435FB">
      <w:pPr>
        <w:jc w:val="both"/>
        <w:rPr>
          <w:rFonts w:ascii="Times New Roman" w:hAnsi="Times New Roman" w:cs="Times New Roman"/>
          <w:b/>
          <w:sz w:val="24"/>
          <w:szCs w:val="24"/>
          <w:u w:val="single"/>
        </w:rPr>
      </w:pPr>
    </w:p>
    <w:p w:rsidR="00023962" w:rsidRDefault="00023962" w:rsidP="00A435FB">
      <w:pPr>
        <w:jc w:val="both"/>
        <w:rPr>
          <w:rFonts w:ascii="Times New Roman" w:hAnsi="Times New Roman" w:cs="Times New Roman"/>
          <w:b/>
          <w:sz w:val="24"/>
          <w:szCs w:val="24"/>
          <w:u w:val="single"/>
        </w:rPr>
      </w:pPr>
    </w:p>
    <w:p w:rsidR="00023962" w:rsidRDefault="00023962" w:rsidP="00A435FB">
      <w:pPr>
        <w:jc w:val="both"/>
        <w:rPr>
          <w:rFonts w:ascii="Times New Roman" w:hAnsi="Times New Roman" w:cs="Times New Roman"/>
          <w:b/>
          <w:sz w:val="24"/>
          <w:szCs w:val="24"/>
          <w:u w:val="single"/>
        </w:rPr>
      </w:pPr>
    </w:p>
    <w:p w:rsidR="00023962" w:rsidRDefault="00023962" w:rsidP="00A435FB">
      <w:pPr>
        <w:jc w:val="both"/>
        <w:rPr>
          <w:rFonts w:ascii="Times New Roman" w:hAnsi="Times New Roman" w:cs="Times New Roman"/>
          <w:b/>
          <w:sz w:val="24"/>
          <w:szCs w:val="24"/>
          <w:u w:val="single"/>
        </w:rPr>
      </w:pPr>
    </w:p>
    <w:p w:rsidR="00023962" w:rsidRDefault="00023962" w:rsidP="00A435FB">
      <w:pPr>
        <w:jc w:val="both"/>
        <w:rPr>
          <w:rFonts w:ascii="Times New Roman" w:hAnsi="Times New Roman" w:cs="Times New Roman"/>
          <w:b/>
          <w:sz w:val="24"/>
          <w:szCs w:val="24"/>
          <w:u w:val="single"/>
        </w:rPr>
      </w:pPr>
    </w:p>
    <w:p w:rsidR="00DB1723" w:rsidRDefault="00DB1723" w:rsidP="00A435FB">
      <w:pPr>
        <w:jc w:val="both"/>
        <w:rPr>
          <w:rFonts w:ascii="Times New Roman" w:hAnsi="Times New Roman" w:cs="Times New Roman"/>
          <w:b/>
          <w:sz w:val="24"/>
          <w:szCs w:val="24"/>
          <w:u w:val="single"/>
        </w:rPr>
      </w:pPr>
      <w:bookmarkStart w:id="0" w:name="_GoBack"/>
      <w:bookmarkEnd w:id="0"/>
    </w:p>
    <w:p w:rsidR="00023962" w:rsidRPr="00DB5654" w:rsidRDefault="00023962" w:rsidP="00A435FB">
      <w:pPr>
        <w:jc w:val="both"/>
        <w:rPr>
          <w:rFonts w:ascii="Times New Roman" w:hAnsi="Times New Roman" w:cs="Times New Roman"/>
          <w:b/>
          <w:sz w:val="24"/>
          <w:szCs w:val="24"/>
          <w:u w:val="single"/>
        </w:rPr>
      </w:pPr>
    </w:p>
    <w:p w:rsidR="00297A69" w:rsidRPr="00DB5654" w:rsidRDefault="00861ECC" w:rsidP="00A435FB">
      <w:pPr>
        <w:jc w:val="both"/>
        <w:rPr>
          <w:rFonts w:ascii="Times New Roman" w:hAnsi="Times New Roman" w:cs="Times New Roman"/>
          <w:b/>
          <w:sz w:val="24"/>
          <w:szCs w:val="24"/>
          <w:u w:val="single"/>
        </w:rPr>
      </w:pPr>
      <w:r w:rsidRPr="00DB5654">
        <w:rPr>
          <w:rFonts w:ascii="Times New Roman" w:hAnsi="Times New Roman" w:cs="Times New Roman"/>
          <w:b/>
          <w:sz w:val="24"/>
          <w:szCs w:val="24"/>
          <w:u w:val="single"/>
        </w:rPr>
        <w:lastRenderedPageBreak/>
        <w:t>Ulusal düzenlemelere aykırı olarak;</w:t>
      </w:r>
    </w:p>
    <w:tbl>
      <w:tblPr>
        <w:tblW w:w="9830" w:type="dxa"/>
        <w:tblInd w:w="-31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EEECE1" w:themeFill="background2"/>
        <w:tblCellMar>
          <w:left w:w="70" w:type="dxa"/>
          <w:right w:w="70" w:type="dxa"/>
        </w:tblCellMar>
        <w:tblLook w:val="0000" w:firstRow="0" w:lastRow="0" w:firstColumn="0" w:lastColumn="0" w:noHBand="0" w:noVBand="0"/>
      </w:tblPr>
      <w:tblGrid>
        <w:gridCol w:w="9830"/>
      </w:tblGrid>
      <w:tr w:rsidR="00297A69" w:rsidRPr="00DB5654" w:rsidTr="00297A69">
        <w:trPr>
          <w:trHeight w:val="3680"/>
        </w:trPr>
        <w:tc>
          <w:tcPr>
            <w:tcW w:w="9830" w:type="dxa"/>
            <w:shd w:val="clear" w:color="auto" w:fill="EEECE1" w:themeFill="background2"/>
          </w:tcPr>
          <w:p w:rsidR="00DB1723" w:rsidRDefault="00DB1723" w:rsidP="00DB1723">
            <w:pPr>
              <w:ind w:left="387"/>
              <w:jc w:val="both"/>
              <w:rPr>
                <w:rFonts w:ascii="Times New Roman" w:hAnsi="Times New Roman" w:cs="Times New Roman"/>
                <w:sz w:val="24"/>
                <w:szCs w:val="24"/>
              </w:rPr>
            </w:pPr>
          </w:p>
          <w:p w:rsidR="00297A69" w:rsidRPr="00DB5654" w:rsidRDefault="00297A69" w:rsidP="00DB1723">
            <w:pPr>
              <w:ind w:left="387"/>
              <w:jc w:val="both"/>
              <w:rPr>
                <w:rFonts w:ascii="Times New Roman" w:hAnsi="Times New Roman" w:cs="Times New Roman"/>
                <w:sz w:val="24"/>
                <w:szCs w:val="24"/>
              </w:rPr>
            </w:pPr>
            <w:r w:rsidRPr="00DB5654">
              <w:rPr>
                <w:rFonts w:ascii="Times New Roman" w:hAnsi="Times New Roman" w:cs="Times New Roman"/>
                <w:sz w:val="24"/>
                <w:szCs w:val="24"/>
              </w:rPr>
              <w:sym w:font="Symbol" w:char="F0B7"/>
            </w:r>
            <w:r w:rsidRPr="00DB5654">
              <w:rPr>
                <w:rFonts w:ascii="Times New Roman" w:hAnsi="Times New Roman" w:cs="Times New Roman"/>
                <w:sz w:val="24"/>
                <w:szCs w:val="24"/>
              </w:rPr>
              <w:t xml:space="preserve"> Çevresel ve sosyal koruma önlemlerimizi ve po</w:t>
            </w:r>
            <w:r w:rsidR="006217B7" w:rsidRPr="00DB5654">
              <w:rPr>
                <w:rFonts w:ascii="Times New Roman" w:hAnsi="Times New Roman" w:cs="Times New Roman"/>
                <w:sz w:val="24"/>
                <w:szCs w:val="24"/>
              </w:rPr>
              <w:t xml:space="preserve">litikalarımızı ihlal eden; yerel </w:t>
            </w:r>
            <w:r w:rsidRPr="00DB5654">
              <w:rPr>
                <w:rFonts w:ascii="Times New Roman" w:hAnsi="Times New Roman" w:cs="Times New Roman"/>
                <w:sz w:val="24"/>
                <w:szCs w:val="24"/>
              </w:rPr>
              <w:t>halklar da dahil olmak üzere yerel topluluklar tarafından dile getirilen şikayet</w:t>
            </w:r>
            <w:r w:rsidR="006217B7" w:rsidRPr="00DB5654">
              <w:rPr>
                <w:rFonts w:ascii="Times New Roman" w:hAnsi="Times New Roman" w:cs="Times New Roman"/>
                <w:sz w:val="24"/>
                <w:szCs w:val="24"/>
              </w:rPr>
              <w:t>ler, maruz kalnınan zararlar veya zarar riskleri</w:t>
            </w:r>
          </w:p>
          <w:p w:rsidR="00297A69" w:rsidRPr="00DB5654" w:rsidRDefault="00297A69" w:rsidP="00297A69">
            <w:pPr>
              <w:ind w:left="387"/>
              <w:jc w:val="both"/>
              <w:rPr>
                <w:rFonts w:ascii="Times New Roman" w:hAnsi="Times New Roman" w:cs="Times New Roman"/>
                <w:sz w:val="24"/>
                <w:szCs w:val="24"/>
              </w:rPr>
            </w:pPr>
            <w:r w:rsidRPr="00DB5654">
              <w:rPr>
                <w:rFonts w:ascii="Times New Roman" w:hAnsi="Times New Roman" w:cs="Times New Roman"/>
                <w:sz w:val="24"/>
                <w:szCs w:val="24"/>
              </w:rPr>
              <w:sym w:font="Symbol" w:char="F0B7"/>
            </w:r>
            <w:r w:rsidRPr="00DB5654">
              <w:rPr>
                <w:rFonts w:ascii="Times New Roman" w:hAnsi="Times New Roman" w:cs="Times New Roman"/>
                <w:sz w:val="24"/>
                <w:szCs w:val="24"/>
              </w:rPr>
              <w:t xml:space="preserve"> Yasal veya düzenleyici gerekliliklere uyulmaması</w:t>
            </w:r>
          </w:p>
          <w:p w:rsidR="00297A69" w:rsidRPr="00DB5654" w:rsidRDefault="00297A69" w:rsidP="00297A69">
            <w:pPr>
              <w:ind w:left="387"/>
              <w:jc w:val="both"/>
              <w:rPr>
                <w:rFonts w:ascii="Times New Roman" w:hAnsi="Times New Roman" w:cs="Times New Roman"/>
                <w:sz w:val="24"/>
                <w:szCs w:val="24"/>
              </w:rPr>
            </w:pPr>
            <w:r w:rsidRPr="00DB5654">
              <w:rPr>
                <w:rFonts w:ascii="Times New Roman" w:hAnsi="Times New Roman" w:cs="Times New Roman"/>
                <w:sz w:val="24"/>
                <w:szCs w:val="24"/>
              </w:rPr>
              <w:sym w:font="Symbol" w:char="F0B7"/>
            </w:r>
            <w:r w:rsidRPr="00DB5654">
              <w:rPr>
                <w:rFonts w:ascii="Times New Roman" w:hAnsi="Times New Roman" w:cs="Times New Roman"/>
                <w:sz w:val="24"/>
                <w:szCs w:val="24"/>
              </w:rPr>
              <w:t xml:space="preserve"> Çevresel ve sosyal koruma önlemlerimizi ihlal ederek çevreye verilen zarar</w:t>
            </w:r>
            <w:r w:rsidR="006217B7" w:rsidRPr="00DB5654">
              <w:rPr>
                <w:rFonts w:ascii="Times New Roman" w:hAnsi="Times New Roman" w:cs="Times New Roman"/>
                <w:sz w:val="24"/>
                <w:szCs w:val="24"/>
              </w:rPr>
              <w:t>lar</w:t>
            </w:r>
          </w:p>
          <w:p w:rsidR="00297A69" w:rsidRPr="00DB5654" w:rsidRDefault="00297A69" w:rsidP="00297A69">
            <w:pPr>
              <w:ind w:left="387"/>
              <w:jc w:val="both"/>
              <w:rPr>
                <w:rFonts w:ascii="Times New Roman" w:hAnsi="Times New Roman" w:cs="Times New Roman"/>
                <w:sz w:val="24"/>
                <w:szCs w:val="24"/>
              </w:rPr>
            </w:pPr>
            <w:r w:rsidRPr="00DB5654">
              <w:rPr>
                <w:rFonts w:ascii="Times New Roman" w:hAnsi="Times New Roman" w:cs="Times New Roman"/>
                <w:sz w:val="24"/>
                <w:szCs w:val="24"/>
              </w:rPr>
              <w:sym w:font="Symbol" w:char="F0B7"/>
            </w:r>
            <w:r w:rsidRPr="00DB5654">
              <w:rPr>
                <w:rFonts w:ascii="Times New Roman" w:hAnsi="Times New Roman" w:cs="Times New Roman"/>
                <w:sz w:val="24"/>
                <w:szCs w:val="24"/>
              </w:rPr>
              <w:t xml:space="preserve"> Temel politika ve prosedürlerimizin ihlali</w:t>
            </w:r>
          </w:p>
          <w:p w:rsidR="00297A69" w:rsidRPr="00DB5654" w:rsidRDefault="00297A69" w:rsidP="00297A69">
            <w:pPr>
              <w:ind w:left="387"/>
              <w:jc w:val="both"/>
              <w:rPr>
                <w:rFonts w:ascii="Times New Roman" w:hAnsi="Times New Roman" w:cs="Times New Roman"/>
                <w:sz w:val="24"/>
                <w:szCs w:val="24"/>
              </w:rPr>
            </w:pPr>
            <w:r w:rsidRPr="00DB5654">
              <w:rPr>
                <w:rFonts w:ascii="Times New Roman" w:hAnsi="Times New Roman" w:cs="Times New Roman"/>
                <w:sz w:val="24"/>
                <w:szCs w:val="24"/>
              </w:rPr>
              <w:sym w:font="Symbol" w:char="F0B7"/>
            </w:r>
            <w:r w:rsidRPr="00DB5654">
              <w:rPr>
                <w:rFonts w:ascii="Times New Roman" w:hAnsi="Times New Roman" w:cs="Times New Roman"/>
                <w:sz w:val="24"/>
                <w:szCs w:val="24"/>
              </w:rPr>
              <w:t xml:space="preserve"> İtibarımıza veya mali refahımıza zarar verebilecek davranışlar</w:t>
            </w:r>
          </w:p>
          <w:p w:rsidR="00297A69" w:rsidRDefault="00297A69" w:rsidP="00297A69">
            <w:pPr>
              <w:ind w:left="387"/>
              <w:jc w:val="both"/>
              <w:rPr>
                <w:rFonts w:ascii="Times New Roman" w:hAnsi="Times New Roman" w:cs="Times New Roman"/>
                <w:sz w:val="24"/>
                <w:szCs w:val="24"/>
              </w:rPr>
            </w:pPr>
            <w:r w:rsidRPr="00DB5654">
              <w:rPr>
                <w:rFonts w:ascii="Times New Roman" w:hAnsi="Times New Roman" w:cs="Times New Roman"/>
                <w:sz w:val="24"/>
                <w:szCs w:val="24"/>
              </w:rPr>
              <w:sym w:font="Symbol" w:char="F0B7"/>
            </w:r>
            <w:r w:rsidRPr="00DB5654">
              <w:rPr>
                <w:rFonts w:ascii="Times New Roman" w:hAnsi="Times New Roman" w:cs="Times New Roman"/>
                <w:sz w:val="24"/>
                <w:szCs w:val="24"/>
              </w:rPr>
              <w:t xml:space="preserve"> Yukarıdaki hususlardan herhangi bi</w:t>
            </w:r>
            <w:r w:rsidR="006217B7" w:rsidRPr="00DB5654">
              <w:rPr>
                <w:rFonts w:ascii="Times New Roman" w:hAnsi="Times New Roman" w:cs="Times New Roman"/>
                <w:sz w:val="24"/>
                <w:szCs w:val="24"/>
              </w:rPr>
              <w:t>rinin kasıtlı olarak gizlenmesi</w:t>
            </w:r>
          </w:p>
          <w:p w:rsidR="00DB1723" w:rsidRPr="00DB5654" w:rsidRDefault="00DB1723" w:rsidP="00297A69">
            <w:pPr>
              <w:ind w:left="387"/>
              <w:jc w:val="both"/>
              <w:rPr>
                <w:rFonts w:ascii="Times New Roman" w:hAnsi="Times New Roman" w:cs="Times New Roman"/>
                <w:sz w:val="24"/>
                <w:szCs w:val="24"/>
              </w:rPr>
            </w:pPr>
          </w:p>
        </w:tc>
      </w:tr>
    </w:tbl>
    <w:p w:rsidR="00297A69" w:rsidRPr="00DB5654" w:rsidRDefault="00297A69" w:rsidP="00713F17">
      <w:pPr>
        <w:jc w:val="both"/>
        <w:rPr>
          <w:rFonts w:ascii="Times New Roman" w:hAnsi="Times New Roman" w:cs="Times New Roman"/>
          <w:sz w:val="24"/>
          <w:szCs w:val="24"/>
        </w:rPr>
      </w:pPr>
    </w:p>
    <w:p w:rsidR="00861ECC"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Taahhüdümüzün bir parçası o</w:t>
      </w:r>
      <w:r w:rsidR="006217B7" w:rsidRPr="00DB5654">
        <w:rPr>
          <w:rFonts w:ascii="Times New Roman" w:hAnsi="Times New Roman" w:cs="Times New Roman"/>
          <w:sz w:val="24"/>
          <w:szCs w:val="24"/>
        </w:rPr>
        <w:t>larak bu standart, tüm Ofislerimizin</w:t>
      </w:r>
      <w:r w:rsidRPr="00DB5654">
        <w:rPr>
          <w:rFonts w:ascii="Times New Roman" w:hAnsi="Times New Roman" w:cs="Times New Roman"/>
          <w:sz w:val="24"/>
          <w:szCs w:val="24"/>
        </w:rPr>
        <w:t xml:space="preserve"> WWF Personeli veya WWF tarafından finanse edilen faaliyetler veya ortaklarla ilgili bir şikayeti veya endişeyi (burada birlikte "şikayetler" olarak anılacaktır) dile getirmek için uygun politikalara ve kanallara sahip olmasını sağlamayı amaçlamaktadır. </w:t>
      </w:r>
      <w:r w:rsidR="006217B7" w:rsidRPr="00DB5654">
        <w:rPr>
          <w:rFonts w:ascii="Times New Roman" w:hAnsi="Times New Roman" w:cs="Times New Roman"/>
          <w:sz w:val="24"/>
          <w:szCs w:val="24"/>
        </w:rPr>
        <w:t xml:space="preserve">İşbu politikanın amacı mağdurların sesinin duyulması </w:t>
      </w:r>
      <w:r w:rsidRPr="00DB5654">
        <w:rPr>
          <w:rFonts w:ascii="Times New Roman" w:hAnsi="Times New Roman" w:cs="Times New Roman"/>
          <w:sz w:val="24"/>
          <w:szCs w:val="24"/>
        </w:rPr>
        <w:t>ve WWF için çalışa</w:t>
      </w:r>
      <w:r w:rsidR="006217B7" w:rsidRPr="00DB5654">
        <w:rPr>
          <w:rFonts w:ascii="Times New Roman" w:hAnsi="Times New Roman" w:cs="Times New Roman"/>
          <w:sz w:val="24"/>
          <w:szCs w:val="24"/>
        </w:rPr>
        <w:t>n ve WWF'ten etkilenen kişilere</w:t>
      </w:r>
      <w:r w:rsidRPr="00DB5654">
        <w:rPr>
          <w:rFonts w:ascii="Times New Roman" w:hAnsi="Times New Roman" w:cs="Times New Roman"/>
          <w:sz w:val="24"/>
          <w:szCs w:val="24"/>
        </w:rPr>
        <w:t xml:space="preserve"> karşı dürüstlüğümüzü, hesap verebilirliğimizi ve saygımızı göstermemize yardımcı </w:t>
      </w:r>
      <w:r w:rsidR="006217B7" w:rsidRPr="00DB5654">
        <w:rPr>
          <w:rFonts w:ascii="Times New Roman" w:hAnsi="Times New Roman" w:cs="Times New Roman"/>
          <w:sz w:val="24"/>
          <w:szCs w:val="24"/>
        </w:rPr>
        <w:t>olmaktır.</w:t>
      </w:r>
    </w:p>
    <w:p w:rsidR="00DB1723" w:rsidRPr="00DB5654" w:rsidRDefault="00DB1723" w:rsidP="00713F17">
      <w:pPr>
        <w:jc w:val="both"/>
        <w:rPr>
          <w:rFonts w:ascii="Times New Roman" w:hAnsi="Times New Roman" w:cs="Times New Roman"/>
          <w:sz w:val="24"/>
          <w:szCs w:val="24"/>
        </w:rPr>
      </w:pPr>
    </w:p>
    <w:tbl>
      <w:tblPr>
        <w:tblW w:w="9759" w:type="dxa"/>
        <w:tblInd w:w="-23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759"/>
      </w:tblGrid>
      <w:tr w:rsidR="00EE5831" w:rsidRPr="00DB5654" w:rsidTr="008F5FD9">
        <w:trPr>
          <w:trHeight w:val="3253"/>
        </w:trPr>
        <w:tc>
          <w:tcPr>
            <w:tcW w:w="9759" w:type="dxa"/>
            <w:shd w:val="clear" w:color="auto" w:fill="EEECE1" w:themeFill="background2"/>
          </w:tcPr>
          <w:p w:rsidR="00DB1723" w:rsidRDefault="00DB1723" w:rsidP="00EE5831">
            <w:pPr>
              <w:ind w:left="307"/>
              <w:jc w:val="both"/>
              <w:rPr>
                <w:rFonts w:ascii="Times New Roman" w:hAnsi="Times New Roman" w:cs="Times New Roman"/>
                <w:sz w:val="24"/>
                <w:szCs w:val="24"/>
              </w:rPr>
            </w:pPr>
          </w:p>
          <w:p w:rsidR="00EE5831" w:rsidRPr="00DB5654" w:rsidRDefault="00EE5831" w:rsidP="00EE5831">
            <w:pPr>
              <w:ind w:left="307"/>
              <w:jc w:val="both"/>
              <w:rPr>
                <w:rFonts w:ascii="Times New Roman" w:hAnsi="Times New Roman" w:cs="Times New Roman"/>
                <w:sz w:val="24"/>
                <w:szCs w:val="24"/>
              </w:rPr>
            </w:pPr>
            <w:r w:rsidRPr="00DB5654">
              <w:rPr>
                <w:rFonts w:ascii="Times New Roman" w:hAnsi="Times New Roman" w:cs="Times New Roman"/>
                <w:sz w:val="24"/>
                <w:szCs w:val="24"/>
              </w:rPr>
              <w:t>Ek olarak, şunları amaçlar:</w:t>
            </w:r>
          </w:p>
          <w:p w:rsidR="00EE5831" w:rsidRPr="00DB5654" w:rsidRDefault="00EE5831" w:rsidP="00EE5831">
            <w:pPr>
              <w:ind w:left="307"/>
              <w:jc w:val="both"/>
              <w:rPr>
                <w:rFonts w:ascii="Times New Roman" w:hAnsi="Times New Roman" w:cs="Times New Roman"/>
                <w:sz w:val="24"/>
                <w:szCs w:val="24"/>
              </w:rPr>
            </w:pPr>
            <w:r w:rsidRPr="00DB5654">
              <w:rPr>
                <w:rFonts w:ascii="Times New Roman" w:hAnsi="Times New Roman" w:cs="Times New Roman"/>
                <w:sz w:val="24"/>
                <w:szCs w:val="24"/>
              </w:rPr>
              <w:t xml:space="preserve">(a) </w:t>
            </w:r>
            <w:r w:rsidR="006217B7" w:rsidRPr="00DB5654">
              <w:rPr>
                <w:rFonts w:ascii="Times New Roman" w:hAnsi="Times New Roman" w:cs="Times New Roman"/>
                <w:sz w:val="24"/>
                <w:szCs w:val="24"/>
              </w:rPr>
              <w:t>U</w:t>
            </w:r>
            <w:r w:rsidRPr="00DB5654">
              <w:rPr>
                <w:rFonts w:ascii="Times New Roman" w:hAnsi="Times New Roman" w:cs="Times New Roman"/>
                <w:sz w:val="24"/>
                <w:szCs w:val="24"/>
              </w:rPr>
              <w:t>ygun olmayan davranışl</w:t>
            </w:r>
            <w:r w:rsidR="006217B7" w:rsidRPr="00DB5654">
              <w:rPr>
                <w:rFonts w:ascii="Times New Roman" w:hAnsi="Times New Roman" w:cs="Times New Roman"/>
                <w:sz w:val="24"/>
                <w:szCs w:val="24"/>
              </w:rPr>
              <w:t xml:space="preserve">arı mümkün olan en kısa sürede </w:t>
            </w:r>
            <w:r w:rsidRPr="00DB5654">
              <w:rPr>
                <w:rFonts w:ascii="Times New Roman" w:hAnsi="Times New Roman" w:cs="Times New Roman"/>
                <w:sz w:val="24"/>
                <w:szCs w:val="24"/>
              </w:rPr>
              <w:t>bildirmeye teşvik etmek;</w:t>
            </w:r>
          </w:p>
          <w:p w:rsidR="00EE5831" w:rsidRPr="00DB5654" w:rsidRDefault="00EE5831" w:rsidP="00EE5831">
            <w:pPr>
              <w:ind w:left="307"/>
              <w:jc w:val="both"/>
              <w:rPr>
                <w:rFonts w:ascii="Times New Roman" w:hAnsi="Times New Roman" w:cs="Times New Roman"/>
                <w:sz w:val="24"/>
                <w:szCs w:val="24"/>
              </w:rPr>
            </w:pPr>
            <w:r w:rsidRPr="00DB5654">
              <w:rPr>
                <w:rFonts w:ascii="Times New Roman" w:hAnsi="Times New Roman" w:cs="Times New Roman"/>
                <w:sz w:val="24"/>
                <w:szCs w:val="24"/>
              </w:rPr>
              <w:t xml:space="preserve">(b) </w:t>
            </w:r>
            <w:r w:rsidR="006217B7" w:rsidRPr="00DB5654">
              <w:rPr>
                <w:rFonts w:ascii="Times New Roman" w:hAnsi="Times New Roman" w:cs="Times New Roman"/>
                <w:sz w:val="24"/>
                <w:szCs w:val="24"/>
              </w:rPr>
              <w:t>E</w:t>
            </w:r>
            <w:r w:rsidRPr="00DB5654">
              <w:rPr>
                <w:rFonts w:ascii="Times New Roman" w:hAnsi="Times New Roman" w:cs="Times New Roman"/>
                <w:sz w:val="24"/>
                <w:szCs w:val="24"/>
              </w:rPr>
              <w:t>ndişelerin nasıl dile getirilmesi ve ele alınması gerektiğine dair gereklilikleri sağlamak;</w:t>
            </w:r>
          </w:p>
          <w:p w:rsidR="00EE5831" w:rsidRDefault="00EE5831" w:rsidP="006217B7">
            <w:pPr>
              <w:ind w:left="307"/>
              <w:jc w:val="both"/>
              <w:rPr>
                <w:rFonts w:ascii="Times New Roman" w:hAnsi="Times New Roman" w:cs="Times New Roman"/>
                <w:sz w:val="24"/>
                <w:szCs w:val="24"/>
              </w:rPr>
            </w:pPr>
            <w:r w:rsidRPr="00DB5654">
              <w:rPr>
                <w:rFonts w:ascii="Times New Roman" w:hAnsi="Times New Roman" w:cs="Times New Roman"/>
                <w:sz w:val="24"/>
                <w:szCs w:val="24"/>
              </w:rPr>
              <w:t>(c) Tüm Personelin ve çalışmalarımızdan etkilenen yerel topluluklar da dahil olmak üzere ilgili üçüncü tarafların, mi</w:t>
            </w:r>
            <w:r w:rsidR="006217B7" w:rsidRPr="00DB5654">
              <w:rPr>
                <w:rFonts w:ascii="Times New Roman" w:hAnsi="Times New Roman" w:cs="Times New Roman"/>
                <w:sz w:val="24"/>
                <w:szCs w:val="24"/>
              </w:rPr>
              <w:t>silleme korkusu olmadan e</w:t>
            </w:r>
            <w:r w:rsidRPr="00DB5654">
              <w:rPr>
                <w:rFonts w:ascii="Times New Roman" w:hAnsi="Times New Roman" w:cs="Times New Roman"/>
                <w:sz w:val="24"/>
                <w:szCs w:val="24"/>
              </w:rPr>
              <w:t>ndişeleri</w:t>
            </w:r>
            <w:r w:rsidR="006217B7" w:rsidRPr="00DB5654">
              <w:rPr>
                <w:rFonts w:ascii="Times New Roman" w:hAnsi="Times New Roman" w:cs="Times New Roman"/>
                <w:sz w:val="24"/>
                <w:szCs w:val="24"/>
              </w:rPr>
              <w:t>ni</w:t>
            </w:r>
            <w:r w:rsidRPr="00DB5654">
              <w:rPr>
                <w:rFonts w:ascii="Times New Roman" w:hAnsi="Times New Roman" w:cs="Times New Roman"/>
                <w:sz w:val="24"/>
                <w:szCs w:val="24"/>
              </w:rPr>
              <w:t xml:space="preserve"> nasıl dile getirebileceklerini anlamalarını sağlamak.</w:t>
            </w:r>
          </w:p>
          <w:p w:rsidR="00DB1723" w:rsidRPr="00DB5654" w:rsidRDefault="00DB1723" w:rsidP="006217B7">
            <w:pPr>
              <w:ind w:left="307"/>
              <w:jc w:val="both"/>
              <w:rPr>
                <w:rFonts w:ascii="Times New Roman" w:hAnsi="Times New Roman" w:cs="Times New Roman"/>
                <w:sz w:val="24"/>
                <w:szCs w:val="24"/>
              </w:rPr>
            </w:pPr>
          </w:p>
        </w:tc>
      </w:tr>
    </w:tbl>
    <w:p w:rsidR="00DC2F64" w:rsidRPr="00DB5654" w:rsidRDefault="00DC2F64" w:rsidP="00713F17">
      <w:pPr>
        <w:jc w:val="both"/>
        <w:rPr>
          <w:rFonts w:ascii="Times New Roman" w:hAnsi="Times New Roman" w:cs="Times New Roman"/>
          <w:sz w:val="24"/>
          <w:szCs w:val="24"/>
        </w:rPr>
      </w:pPr>
    </w:p>
    <w:p w:rsidR="009A21D9"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lastRenderedPageBreak/>
        <w:t>Bu standart tüm Ofisler için bir gerekliliktir. Bu Standartta "Personel"e yapılan atıflar, tüm çalışanları, görevlileri, danışmanları, yüklenicileri, gönüllüleri/stajyerleri kapsamayı amaçlamaktadır.</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"Ofislere" yapılan atıflar, aksi belirtilmedikçe hem Ulusal Ofisleri hem de bağlı ofisleri ve WWF International ile Raporlama Ofislerini içerir.</w:t>
      </w:r>
    </w:p>
    <w:p w:rsidR="00861ECC" w:rsidRPr="00DB5654" w:rsidRDefault="00861ECC" w:rsidP="00713F17">
      <w:pPr>
        <w:jc w:val="both"/>
        <w:rPr>
          <w:rFonts w:ascii="Times New Roman" w:hAnsi="Times New Roman" w:cs="Times New Roman"/>
          <w:b/>
          <w:sz w:val="24"/>
          <w:szCs w:val="24"/>
        </w:rPr>
      </w:pPr>
      <w:r w:rsidRPr="00DB5654">
        <w:rPr>
          <w:rFonts w:ascii="Times New Roman" w:hAnsi="Times New Roman" w:cs="Times New Roman"/>
          <w:b/>
          <w:sz w:val="24"/>
          <w:szCs w:val="24"/>
        </w:rPr>
        <w:t>2. Tüm Ofislerin Gereksinimleri</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 xml:space="preserve">1. Özel politikalar ve eğitimler yayınlayarak, tüm Personel ve yöneticilerin WWF görevlerinin yerine getirilmesi sırasında tanık olunan veya şüphelenilen yasa dışı veya etik dışı davranış veya faaliyetleri nasıl bildireceklerini bildiklerini ve bu tür eylemleri bildirmeleri için </w:t>
      </w:r>
      <w:r w:rsidR="0045525F" w:rsidRPr="00DB5654">
        <w:rPr>
          <w:rFonts w:ascii="Times New Roman" w:hAnsi="Times New Roman" w:cs="Times New Roman"/>
          <w:sz w:val="24"/>
          <w:szCs w:val="24"/>
        </w:rPr>
        <w:t>teşvik edildiklerinden emin olmaları</w:t>
      </w:r>
      <w:r w:rsidRPr="00DB5654">
        <w:rPr>
          <w:rFonts w:ascii="Times New Roman" w:hAnsi="Times New Roman" w:cs="Times New Roman"/>
          <w:sz w:val="24"/>
          <w:szCs w:val="24"/>
        </w:rPr>
        <w:t xml:space="preserve"> (anonim olarak bildirimde bulunma yeteneği dahil). Yasa dışı ve etik olmayan davranış örnekleri yukarıda özetlenmiştir.</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2. Personele raporlama kanallarına nasıl erişileceği (aşağıda olduğu gibi) hakkında bilgi verin, herhangi bir karara/sonuca itiraz edin ve endişelerini iyi niyetle dile getirenler için misilleme yapılmayacağını vurgulayın</w:t>
      </w:r>
      <w:r w:rsidR="003C14B9" w:rsidRPr="00DB5654">
        <w:rPr>
          <w:rFonts w:ascii="Times New Roman" w:hAnsi="Times New Roman" w:cs="Times New Roman"/>
          <w:sz w:val="24"/>
          <w:szCs w:val="24"/>
        </w:rPr>
        <w:t>.</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3. Personele ve ilişkili üçüncü taraflara (yerel topluluklar dahil) şikayetleri bildirmeleri için güvenilir, etkili, erişimi kolay ve uygun dillerde kanal seçenekleri sağlayın. Bunlar her ikisini de içermelidir:</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Yerel sitelerdeki posterler ve dahili ve harici web siteleri dahil olmak üzere ilgili iletişimlerde belirgin bir şekilde gösterilmesi gereken bu Küresel Raporlama Kanallarından birine aşağıdaki şekilde erişim:</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a. WWF International ve raporlama ofisleri ve Ulusal Kuruluşlar (WWF-US ve raporlama ofisleri hariç): "WhistleB" sistemi (</w:t>
      </w:r>
      <w:hyperlink r:id="rId9" w:history="1">
        <w:r w:rsidRPr="00DB5654">
          <w:rPr>
            <w:rStyle w:val="Hyperlink"/>
            <w:rFonts w:ascii="Times New Roman" w:hAnsi="Times New Roman" w:cs="Times New Roman"/>
            <w:sz w:val="24"/>
            <w:szCs w:val="24"/>
          </w:rPr>
          <w:t>BURA</w:t>
        </w:r>
        <w:r w:rsidRPr="00DB5654">
          <w:rPr>
            <w:rStyle w:val="Hyperlink"/>
            <w:rFonts w:ascii="Times New Roman" w:hAnsi="Times New Roman" w:cs="Times New Roman"/>
            <w:sz w:val="24"/>
            <w:szCs w:val="24"/>
          </w:rPr>
          <w:t>Y</w:t>
        </w:r>
        <w:r w:rsidRPr="00DB5654">
          <w:rPr>
            <w:rStyle w:val="Hyperlink"/>
            <w:rFonts w:ascii="Times New Roman" w:hAnsi="Times New Roman" w:cs="Times New Roman"/>
            <w:sz w:val="24"/>
            <w:szCs w:val="24"/>
          </w:rPr>
          <w:t>A</w:t>
        </w:r>
      </w:hyperlink>
      <w:r w:rsidRPr="00DB5654">
        <w:rPr>
          <w:rFonts w:ascii="Times New Roman" w:hAnsi="Times New Roman" w:cs="Times New Roman"/>
          <w:sz w:val="24"/>
          <w:szCs w:val="24"/>
        </w:rPr>
        <w:t xml:space="preserve">). Bunlar WWF Uluslararası Genel Direktörünün ofisine yönlendirilir. Prosedürler WWF Uluslararası Uyumluluk Ekibinden </w:t>
      </w:r>
      <w:hyperlink r:id="rId10" w:history="1">
        <w:r w:rsidRPr="00DB5654">
          <w:rPr>
            <w:rStyle w:val="Hyperlink"/>
            <w:rFonts w:ascii="Times New Roman" w:hAnsi="Times New Roman" w:cs="Times New Roman"/>
            <w:sz w:val="24"/>
            <w:szCs w:val="24"/>
          </w:rPr>
          <w:t>BURADAN</w:t>
        </w:r>
      </w:hyperlink>
      <w:r w:rsidRPr="00DB5654">
        <w:rPr>
          <w:rFonts w:ascii="Times New Roman" w:hAnsi="Times New Roman" w:cs="Times New Roman"/>
          <w:sz w:val="24"/>
          <w:szCs w:val="24"/>
        </w:rPr>
        <w:t xml:space="preserve"> alınabilir</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b. WWF-US ve raporlama ofisleri: EthicsPoint'i (</w:t>
      </w:r>
      <w:hyperlink r:id="rId11" w:history="1">
        <w:r w:rsidRPr="00DB5654">
          <w:rPr>
            <w:rStyle w:val="Hyperlink"/>
            <w:rFonts w:ascii="Times New Roman" w:hAnsi="Times New Roman" w:cs="Times New Roman"/>
            <w:sz w:val="24"/>
            <w:szCs w:val="24"/>
          </w:rPr>
          <w:t>BUR</w:t>
        </w:r>
        <w:r w:rsidRPr="00DB5654">
          <w:rPr>
            <w:rStyle w:val="Hyperlink"/>
            <w:rFonts w:ascii="Times New Roman" w:hAnsi="Times New Roman" w:cs="Times New Roman"/>
            <w:sz w:val="24"/>
            <w:szCs w:val="24"/>
          </w:rPr>
          <w:t>A</w:t>
        </w:r>
        <w:r w:rsidRPr="00DB5654">
          <w:rPr>
            <w:rStyle w:val="Hyperlink"/>
            <w:rFonts w:ascii="Times New Roman" w:hAnsi="Times New Roman" w:cs="Times New Roman"/>
            <w:sz w:val="24"/>
            <w:szCs w:val="24"/>
          </w:rPr>
          <w:t>DAN</w:t>
        </w:r>
      </w:hyperlink>
      <w:r w:rsidRPr="00DB5654">
        <w:rPr>
          <w:rFonts w:ascii="Times New Roman" w:hAnsi="Times New Roman" w:cs="Times New Roman"/>
          <w:sz w:val="24"/>
          <w:szCs w:val="24"/>
        </w:rPr>
        <w:t>) kullanın. Daha fazla bilgi ve bağlantılar için intranetinizin İlkeler sayfasına bakın</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VE</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Belirlenmiş bir yerel WWF yöneticisi tarafından denetlenen tüm Personel ve ilişkili üçüncü taraflar (yerel topluluklar dahil) tarafından kullanılabilen Yerel Raporlama Kanallarına erişim; Buna karşılık, ofislerin uygun olduğunda bir Küresel Raporlama Kanalına rapor vermeleri gerekir (yukarıya bakın). Kanallar bir telefon numarası, e-posta adresi, posta kutusu veya başka bir şey olabilir.</w:t>
      </w:r>
    </w:p>
    <w:p w:rsidR="00861ECC" w:rsidRPr="00DB5654" w:rsidRDefault="009F020C" w:rsidP="00713F17">
      <w:pPr>
        <w:jc w:val="both"/>
        <w:rPr>
          <w:rFonts w:ascii="Times New Roman" w:hAnsi="Times New Roman" w:cs="Times New Roman"/>
          <w:sz w:val="24"/>
          <w:szCs w:val="24"/>
        </w:rPr>
      </w:pPr>
      <w:r w:rsidRPr="00DB5654">
        <w:rPr>
          <w:rFonts w:ascii="Times New Roman" w:hAnsi="Times New Roman" w:cs="Times New Roman"/>
          <w:sz w:val="24"/>
          <w:szCs w:val="24"/>
        </w:rPr>
        <w:t xml:space="preserve">Not: </w:t>
      </w:r>
      <w:r w:rsidR="00861ECC" w:rsidRPr="00DB5654">
        <w:rPr>
          <w:rFonts w:ascii="Times New Roman" w:hAnsi="Times New Roman" w:cs="Times New Roman"/>
          <w:sz w:val="24"/>
          <w:szCs w:val="24"/>
        </w:rPr>
        <w:t>Ofis, kendi şikayetleri veya bildirim prosedürleri olan bir üçüncü tarafla çalışıyorsa (örneğin, WWF'nin çalıştığı bir Milli Park çevresindeki topluluk şikayetlerini alan bir toplum merkezi), Ofis, bu üçüncü tarafla hızlı bir şekilde bir prosedür üzerinde anlaş</w:t>
      </w:r>
      <w:r w:rsidR="00F7496D" w:rsidRPr="00DB5654">
        <w:rPr>
          <w:rFonts w:ascii="Times New Roman" w:hAnsi="Times New Roman" w:cs="Times New Roman"/>
          <w:sz w:val="24"/>
          <w:szCs w:val="24"/>
        </w:rPr>
        <w:t>malıdır. V</w:t>
      </w:r>
      <w:r w:rsidR="00861ECC" w:rsidRPr="00DB5654">
        <w:rPr>
          <w:rFonts w:ascii="Times New Roman" w:hAnsi="Times New Roman" w:cs="Times New Roman"/>
          <w:sz w:val="24"/>
          <w:szCs w:val="24"/>
        </w:rPr>
        <w:t xml:space="preserve">e raporları, aşağıdaki maddeler uyarınca Küresel Raporlama Kanalını (geçerli olduğunda) ve </w:t>
      </w:r>
      <w:r w:rsidR="00861ECC" w:rsidRPr="00DB5654">
        <w:rPr>
          <w:rFonts w:ascii="Times New Roman" w:hAnsi="Times New Roman" w:cs="Times New Roman"/>
          <w:sz w:val="24"/>
          <w:szCs w:val="24"/>
        </w:rPr>
        <w:lastRenderedPageBreak/>
        <w:t>ilgili tarafları bilgilendirmesi gereken belirlenmiş bir WWF görevl</w:t>
      </w:r>
      <w:r w:rsidR="00F7496D" w:rsidRPr="00DB5654">
        <w:rPr>
          <w:rFonts w:ascii="Times New Roman" w:hAnsi="Times New Roman" w:cs="Times New Roman"/>
          <w:sz w:val="24"/>
          <w:szCs w:val="24"/>
        </w:rPr>
        <w:t>isine güvenli bir şekilde iletmelidir</w:t>
      </w:r>
      <w:r w:rsidR="00861ECC" w:rsidRPr="00DB5654">
        <w:rPr>
          <w:rFonts w:ascii="Times New Roman" w:hAnsi="Times New Roman" w:cs="Times New Roman"/>
          <w:sz w:val="24"/>
          <w:szCs w:val="24"/>
        </w:rPr>
        <w:t>.</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4. Ofis bir şikayet alırsa (Personelden veya herhangi bir üçüncü taraftan) mümkün olan en kısa sürede ve 24 saat içinde uygun Global Raporlama Kanalın</w:t>
      </w:r>
      <w:r w:rsidR="00F7496D" w:rsidRPr="00DB5654">
        <w:rPr>
          <w:rFonts w:ascii="Times New Roman" w:hAnsi="Times New Roman" w:cs="Times New Roman"/>
          <w:sz w:val="24"/>
          <w:szCs w:val="24"/>
        </w:rPr>
        <w:t>ı (yukarıya bakın) bilgilendirmelidir.</w:t>
      </w:r>
    </w:p>
    <w:p w:rsidR="00861ECC" w:rsidRPr="00DB5654" w:rsidRDefault="009F020C" w:rsidP="00713F17">
      <w:pPr>
        <w:jc w:val="both"/>
        <w:rPr>
          <w:rFonts w:ascii="Times New Roman" w:hAnsi="Times New Roman" w:cs="Times New Roman"/>
          <w:sz w:val="24"/>
          <w:szCs w:val="24"/>
        </w:rPr>
      </w:pPr>
      <w:r w:rsidRPr="00DB5654">
        <w:rPr>
          <w:rFonts w:ascii="Times New Roman" w:hAnsi="Times New Roman" w:cs="Times New Roman"/>
          <w:sz w:val="24"/>
          <w:szCs w:val="24"/>
        </w:rPr>
        <w:t>WWF'</w:t>
      </w:r>
      <w:r w:rsidR="00861ECC" w:rsidRPr="00DB5654">
        <w:rPr>
          <w:rFonts w:ascii="Times New Roman" w:hAnsi="Times New Roman" w:cs="Times New Roman"/>
          <w:sz w:val="24"/>
          <w:szCs w:val="24"/>
        </w:rPr>
        <w:t xml:space="preserve">in itibarına ciddi şekilde zarar verebileceğini düşündüğü. </w:t>
      </w:r>
      <w:r w:rsidR="00F7496D" w:rsidRPr="00DB5654">
        <w:rPr>
          <w:rFonts w:ascii="Times New Roman" w:hAnsi="Times New Roman" w:cs="Times New Roman"/>
          <w:sz w:val="24"/>
          <w:szCs w:val="24"/>
        </w:rPr>
        <w:t>(</w:t>
      </w:r>
      <w:r w:rsidR="00861ECC" w:rsidRPr="00DB5654">
        <w:rPr>
          <w:rFonts w:ascii="Times New Roman" w:hAnsi="Times New Roman" w:cs="Times New Roman"/>
          <w:sz w:val="24"/>
          <w:szCs w:val="24"/>
        </w:rPr>
        <w:t>Örnekler, yukarıdaki 1. bölümde listelenenleri içerir, ancak bunlarla sınırlı değildir.</w:t>
      </w:r>
      <w:r w:rsidR="00F7496D" w:rsidRPr="00DB5654">
        <w:rPr>
          <w:rFonts w:ascii="Times New Roman" w:hAnsi="Times New Roman" w:cs="Times New Roman"/>
          <w:sz w:val="24"/>
          <w:szCs w:val="24"/>
        </w:rPr>
        <w:t>)</w:t>
      </w:r>
      <w:r w:rsidR="00861ECC" w:rsidRPr="00DB5654">
        <w:rPr>
          <w:rFonts w:ascii="Times New Roman" w:hAnsi="Times New Roman" w:cs="Times New Roman"/>
          <w:sz w:val="24"/>
          <w:szCs w:val="24"/>
        </w:rPr>
        <w:t xml:space="preserve"> Bildirilen bilgiler en azından ihlalin türünü (ör. potansiyel dolandırıcılık), olayın tarihini (varsa), WWF ve/veya kişiler veya varlıklar üzerindeki etkiyi (veya olası etkiyi), irtibat kişisini içermelidir. Ofisler, WWF tarafından yaptırılan herhangi bir makul soruşturmada işbirliği yapmalıdır.</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WWF International raporlama ofisleri için, algılanan ciddiyetten bağımsız olarak tüm şikayetler derhal WhistleB'ye veya WWF International Uyum Başkanı'na bildirilmelidir.</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WWF-US ve ofisleri için, algılanan ciddiyetten bağımsız olarak tüm şikayetler derhal EthicsPoint'e veya WWF-US Kurumsal Risk Yönetimi Kıdemli Direktörüne bildirilmelidir.</w:t>
      </w:r>
    </w:p>
    <w:p w:rsidR="00861ECC" w:rsidRPr="00DB5654" w:rsidRDefault="003A1B09" w:rsidP="00713F17">
      <w:pPr>
        <w:jc w:val="both"/>
        <w:rPr>
          <w:rFonts w:ascii="Times New Roman" w:hAnsi="Times New Roman" w:cs="Times New Roman"/>
          <w:sz w:val="24"/>
          <w:szCs w:val="24"/>
        </w:rPr>
      </w:pPr>
      <w:r w:rsidRPr="00DB5654">
        <w:rPr>
          <w:rFonts w:ascii="Times New Roman" w:hAnsi="Times New Roman" w:cs="Times New Roman"/>
          <w:sz w:val="24"/>
          <w:szCs w:val="24"/>
        </w:rPr>
        <w:t>5</w:t>
      </w:r>
      <w:r w:rsidR="00861ECC" w:rsidRPr="00DB5654">
        <w:rPr>
          <w:rFonts w:ascii="Times New Roman" w:hAnsi="Times New Roman" w:cs="Times New Roman"/>
          <w:sz w:val="24"/>
          <w:szCs w:val="24"/>
        </w:rPr>
        <w:t>. Dile getirilen tüm şikayetlere zamanında ve profesyonel bir şekilde yanıt verin. Zama</w:t>
      </w:r>
      <w:r w:rsidRPr="00DB5654">
        <w:rPr>
          <w:rFonts w:ascii="Times New Roman" w:hAnsi="Times New Roman" w:cs="Times New Roman"/>
          <w:sz w:val="24"/>
          <w:szCs w:val="24"/>
        </w:rPr>
        <w:t>n zaman yürürlükte olabilecek Network</w:t>
      </w:r>
      <w:r w:rsidR="00861ECC" w:rsidRPr="00DB5654">
        <w:rPr>
          <w:rFonts w:ascii="Times New Roman" w:hAnsi="Times New Roman" w:cs="Times New Roman"/>
          <w:sz w:val="24"/>
          <w:szCs w:val="24"/>
        </w:rPr>
        <w:t xml:space="preserve"> prosedürlerine uygun olarak yerelleştirilmiş müdahale prosedürleri geliştirin.</w:t>
      </w:r>
    </w:p>
    <w:p w:rsidR="00861ECC" w:rsidRPr="00DB5654" w:rsidRDefault="003A1B09" w:rsidP="00713F17">
      <w:pPr>
        <w:jc w:val="both"/>
        <w:rPr>
          <w:rFonts w:ascii="Times New Roman" w:hAnsi="Times New Roman" w:cs="Times New Roman"/>
          <w:sz w:val="24"/>
          <w:szCs w:val="24"/>
        </w:rPr>
      </w:pPr>
      <w:r w:rsidRPr="00DB5654">
        <w:rPr>
          <w:rFonts w:ascii="Times New Roman" w:hAnsi="Times New Roman" w:cs="Times New Roman"/>
          <w:sz w:val="24"/>
          <w:szCs w:val="24"/>
        </w:rPr>
        <w:t>6</w:t>
      </w:r>
      <w:r w:rsidR="00861ECC" w:rsidRPr="00DB5654">
        <w:rPr>
          <w:rFonts w:ascii="Times New Roman" w:hAnsi="Times New Roman" w:cs="Times New Roman"/>
          <w:sz w:val="24"/>
          <w:szCs w:val="24"/>
        </w:rPr>
        <w:t xml:space="preserve">. İtiraz – </w:t>
      </w:r>
      <w:r w:rsidRPr="00DB5654">
        <w:rPr>
          <w:rFonts w:ascii="Times New Roman" w:hAnsi="Times New Roman" w:cs="Times New Roman"/>
          <w:sz w:val="24"/>
          <w:szCs w:val="24"/>
        </w:rPr>
        <w:t>Şikayetçilerin</w:t>
      </w:r>
      <w:r w:rsidR="00861ECC" w:rsidRPr="00DB5654">
        <w:rPr>
          <w:rFonts w:ascii="Times New Roman" w:hAnsi="Times New Roman" w:cs="Times New Roman"/>
          <w:sz w:val="24"/>
          <w:szCs w:val="24"/>
        </w:rPr>
        <w:t xml:space="preserve"> sonuçtan memnun kal</w:t>
      </w:r>
      <w:r w:rsidRPr="00DB5654">
        <w:rPr>
          <w:rFonts w:ascii="Times New Roman" w:hAnsi="Times New Roman" w:cs="Times New Roman"/>
          <w:sz w:val="24"/>
          <w:szCs w:val="24"/>
        </w:rPr>
        <w:t>mamaları durumunda itiraz edebilecekleri</w:t>
      </w:r>
      <w:r w:rsidR="00861ECC" w:rsidRPr="00DB5654">
        <w:rPr>
          <w:rFonts w:ascii="Times New Roman" w:hAnsi="Times New Roman" w:cs="Times New Roman"/>
          <w:sz w:val="24"/>
          <w:szCs w:val="24"/>
        </w:rPr>
        <w:t xml:space="preserve"> bir süreç oluşturun.</w:t>
      </w:r>
    </w:p>
    <w:p w:rsidR="00861ECC" w:rsidRPr="00DB5654" w:rsidRDefault="003A1B09" w:rsidP="00713F17">
      <w:pPr>
        <w:jc w:val="both"/>
        <w:rPr>
          <w:rFonts w:ascii="Times New Roman" w:hAnsi="Times New Roman" w:cs="Times New Roman"/>
          <w:sz w:val="24"/>
          <w:szCs w:val="24"/>
        </w:rPr>
      </w:pPr>
      <w:r w:rsidRPr="00DB5654">
        <w:rPr>
          <w:rFonts w:ascii="Times New Roman" w:hAnsi="Times New Roman" w:cs="Times New Roman"/>
          <w:sz w:val="24"/>
          <w:szCs w:val="24"/>
        </w:rPr>
        <w:t>7</w:t>
      </w:r>
      <w:r w:rsidR="00861ECC" w:rsidRPr="00DB5654">
        <w:rPr>
          <w:rFonts w:ascii="Times New Roman" w:hAnsi="Times New Roman" w:cs="Times New Roman"/>
          <w:sz w:val="24"/>
          <w:szCs w:val="24"/>
        </w:rPr>
        <w:t>. Personel, sözleşme tarafları, ortaklar ve yerel topluluklarda (WWF'nin Çevresel ve Sosyal Koruma Çerçevesi ile uyumlu olarak) görevlendirmeler, eğitim, sosyal yardım ve sözleşme taahhütleri yoluyla şikayetlerin bildirilmesi hakkında farkındalık oluşturun.</w:t>
      </w:r>
    </w:p>
    <w:p w:rsidR="00861ECC" w:rsidRPr="00DB5654" w:rsidRDefault="003A1B09" w:rsidP="00713F17">
      <w:pPr>
        <w:jc w:val="both"/>
        <w:rPr>
          <w:rFonts w:ascii="Times New Roman" w:hAnsi="Times New Roman" w:cs="Times New Roman"/>
          <w:sz w:val="24"/>
          <w:szCs w:val="24"/>
        </w:rPr>
      </w:pPr>
      <w:r w:rsidRPr="00DB5654">
        <w:rPr>
          <w:rFonts w:ascii="Times New Roman" w:hAnsi="Times New Roman" w:cs="Times New Roman"/>
          <w:sz w:val="24"/>
          <w:szCs w:val="24"/>
        </w:rPr>
        <w:t>8</w:t>
      </w:r>
      <w:r w:rsidR="00861ECC" w:rsidRPr="00DB5654">
        <w:rPr>
          <w:rFonts w:ascii="Times New Roman" w:hAnsi="Times New Roman" w:cs="Times New Roman"/>
          <w:sz w:val="24"/>
          <w:szCs w:val="24"/>
        </w:rPr>
        <w:t xml:space="preserve">. Endişesini dile getiren </w:t>
      </w:r>
      <w:r w:rsidRPr="00DB5654">
        <w:rPr>
          <w:rFonts w:ascii="Times New Roman" w:hAnsi="Times New Roman" w:cs="Times New Roman"/>
          <w:sz w:val="24"/>
          <w:szCs w:val="24"/>
        </w:rPr>
        <w:t xml:space="preserve">kişileri özellikle çalışanlarınızı </w:t>
      </w:r>
      <w:r w:rsidR="00861ECC" w:rsidRPr="00DB5654">
        <w:rPr>
          <w:rFonts w:ascii="Times New Roman" w:hAnsi="Times New Roman" w:cs="Times New Roman"/>
          <w:sz w:val="24"/>
          <w:szCs w:val="24"/>
        </w:rPr>
        <w:t>koruyun ve destekleyin ve burada belirtildiği gibi "misilleme yapılmaması" taahhütlerini kabul edin.</w:t>
      </w:r>
    </w:p>
    <w:p w:rsidR="00861ECC" w:rsidRPr="00DB5654" w:rsidRDefault="003A1B09" w:rsidP="00713F17">
      <w:pPr>
        <w:jc w:val="both"/>
        <w:rPr>
          <w:rFonts w:ascii="Times New Roman" w:hAnsi="Times New Roman" w:cs="Times New Roman"/>
          <w:sz w:val="24"/>
          <w:szCs w:val="24"/>
        </w:rPr>
      </w:pPr>
      <w:r w:rsidRPr="00DB5654">
        <w:rPr>
          <w:rFonts w:ascii="Times New Roman" w:hAnsi="Times New Roman" w:cs="Times New Roman"/>
          <w:sz w:val="24"/>
          <w:szCs w:val="24"/>
        </w:rPr>
        <w:t>9</w:t>
      </w:r>
      <w:r w:rsidR="00861ECC" w:rsidRPr="00DB5654">
        <w:rPr>
          <w:rFonts w:ascii="Times New Roman" w:hAnsi="Times New Roman" w:cs="Times New Roman"/>
          <w:sz w:val="24"/>
          <w:szCs w:val="24"/>
        </w:rPr>
        <w:t>. Şikayet kayıtlarını ve ofisin bunlara verdiği yanıtı, yerel denetim ve saklama politikalarına ve veri koruma dahil olmak üzere mevzuata uygun olarak saklayın.</w:t>
      </w:r>
    </w:p>
    <w:p w:rsidR="00861ECC" w:rsidRPr="00DB5654" w:rsidRDefault="003A1B09" w:rsidP="00713F17">
      <w:pPr>
        <w:jc w:val="both"/>
        <w:rPr>
          <w:rFonts w:ascii="Times New Roman" w:hAnsi="Times New Roman" w:cs="Times New Roman"/>
          <w:sz w:val="24"/>
          <w:szCs w:val="24"/>
        </w:rPr>
      </w:pPr>
      <w:r w:rsidRPr="00DB5654">
        <w:rPr>
          <w:rFonts w:ascii="Times New Roman" w:hAnsi="Times New Roman" w:cs="Times New Roman"/>
          <w:sz w:val="24"/>
          <w:szCs w:val="24"/>
        </w:rPr>
        <w:t>10</w:t>
      </w:r>
      <w:r w:rsidR="00861ECC" w:rsidRPr="00DB5654">
        <w:rPr>
          <w:rFonts w:ascii="Times New Roman" w:hAnsi="Times New Roman" w:cs="Times New Roman"/>
          <w:sz w:val="24"/>
          <w:szCs w:val="24"/>
        </w:rPr>
        <w:t>. Bu Standardın uyumluluğunu izl</w:t>
      </w:r>
      <w:r w:rsidRPr="00DB5654">
        <w:rPr>
          <w:rFonts w:ascii="Times New Roman" w:hAnsi="Times New Roman" w:cs="Times New Roman"/>
          <w:sz w:val="24"/>
          <w:szCs w:val="24"/>
        </w:rPr>
        <w:t>eyin ve uygulanmasına ilişkin Network</w:t>
      </w:r>
      <w:r w:rsidR="00861ECC" w:rsidRPr="00DB5654">
        <w:rPr>
          <w:rFonts w:ascii="Times New Roman" w:hAnsi="Times New Roman" w:cs="Times New Roman"/>
          <w:sz w:val="24"/>
          <w:szCs w:val="24"/>
        </w:rPr>
        <w:t xml:space="preserve"> seviyesindeki güncelleme taleplerine yanıt verin.</w:t>
      </w:r>
    </w:p>
    <w:p w:rsidR="00861ECC" w:rsidRPr="00DB5654" w:rsidRDefault="00861ECC" w:rsidP="00713F17">
      <w:pPr>
        <w:jc w:val="both"/>
        <w:rPr>
          <w:rFonts w:ascii="Times New Roman" w:hAnsi="Times New Roman" w:cs="Times New Roman"/>
          <w:b/>
          <w:sz w:val="24"/>
          <w:szCs w:val="24"/>
        </w:rPr>
      </w:pPr>
      <w:r w:rsidRPr="00DB5654">
        <w:rPr>
          <w:rFonts w:ascii="Times New Roman" w:hAnsi="Times New Roman" w:cs="Times New Roman"/>
          <w:b/>
          <w:sz w:val="24"/>
          <w:szCs w:val="24"/>
        </w:rPr>
        <w:t>3. Personelin Bilmesi Gerekenler</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Bürolar, Personelin aşağıdakilerin farkında olmasını sağlamalıdır:</w:t>
      </w:r>
    </w:p>
    <w:p w:rsidR="00861ECC" w:rsidRPr="00F1422E" w:rsidRDefault="00861ECC" w:rsidP="00713F17">
      <w:pPr>
        <w:jc w:val="both"/>
        <w:rPr>
          <w:rFonts w:ascii="Times New Roman" w:hAnsi="Times New Roman" w:cs="Times New Roman"/>
          <w:b/>
          <w:sz w:val="24"/>
          <w:szCs w:val="24"/>
        </w:rPr>
      </w:pPr>
      <w:r w:rsidRPr="00DB5654">
        <w:rPr>
          <w:rFonts w:ascii="Times New Roman" w:hAnsi="Times New Roman" w:cs="Times New Roman"/>
          <w:sz w:val="24"/>
          <w:szCs w:val="24"/>
        </w:rPr>
        <w:t>1. Personel, Personelin veya WWF ile bağlantılı herhangi bir ilgili üçüncü tarafın yasa dışı veya etik olmayan davranışlarına ilişkin endişeleri veya başka bir ilgili tarafın (örn. yerel topluluklar) şikayetlerini yukarıda ayrıntıları verilen raporlama kanallarından herhangi birine Bildirmeli ve ilgili soruşturmalarda işbirli</w:t>
      </w:r>
      <w:r w:rsidR="00153420" w:rsidRPr="00DB5654">
        <w:rPr>
          <w:rFonts w:ascii="Times New Roman" w:hAnsi="Times New Roman" w:cs="Times New Roman"/>
          <w:sz w:val="24"/>
          <w:szCs w:val="24"/>
        </w:rPr>
        <w:t>ği yapmalıdır. Çalışanlar, e</w:t>
      </w:r>
      <w:r w:rsidRPr="00DB5654">
        <w:rPr>
          <w:rFonts w:ascii="Times New Roman" w:hAnsi="Times New Roman" w:cs="Times New Roman"/>
          <w:sz w:val="24"/>
          <w:szCs w:val="24"/>
        </w:rPr>
        <w:t>ndişesini dile getiren bir kişinin bu konuda sağlam kanıtlara sah</w:t>
      </w:r>
      <w:r w:rsidR="00153420" w:rsidRPr="00DB5654">
        <w:rPr>
          <w:rFonts w:ascii="Times New Roman" w:hAnsi="Times New Roman" w:cs="Times New Roman"/>
          <w:sz w:val="24"/>
          <w:szCs w:val="24"/>
        </w:rPr>
        <w:t xml:space="preserve">ip olması gerekmediği hususunda </w:t>
      </w:r>
      <w:r w:rsidRPr="00DB5654">
        <w:rPr>
          <w:rFonts w:ascii="Times New Roman" w:hAnsi="Times New Roman" w:cs="Times New Roman"/>
          <w:sz w:val="24"/>
          <w:szCs w:val="24"/>
        </w:rPr>
        <w:t xml:space="preserve">bilgilendirilmelidir. </w:t>
      </w:r>
      <w:r w:rsidRPr="00F1422E">
        <w:rPr>
          <w:rFonts w:ascii="Times New Roman" w:hAnsi="Times New Roman" w:cs="Times New Roman"/>
          <w:b/>
          <w:sz w:val="24"/>
          <w:szCs w:val="24"/>
        </w:rPr>
        <w:lastRenderedPageBreak/>
        <w:t>Ancak umursamaz veya yanlış bilgilerin kasıtlı olarak bildirilmesi yasaktır ve disiplin cezasıyla sonuçlanabilir.</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2. Bu standardın amacı her işyeri sorununu ele almak değildir. Potansiyel olarak yasa dışı veya etik dışı davranış düzeyine yükselmeyen konulara ilişkin endişeler, amirler, insan kaynakları ve diğerlerinin yardımıyla yerel olarak çözülebilir ve çözülmelidir. Bununla birlikte, personel misillemeden korkarsa veya sorunların yerel olarak yeterince ele alınamayacağını hissederse, bu Standarda göre üst yönetime veya küresel raporlama kanalı aracılığıyla her zaman konuyu gündeme getirme fırsatına sahiptir.</w:t>
      </w:r>
    </w:p>
    <w:p w:rsidR="00861ECC" w:rsidRPr="00DB1723" w:rsidRDefault="00861ECC" w:rsidP="00713F17">
      <w:pPr>
        <w:jc w:val="both"/>
        <w:rPr>
          <w:rFonts w:ascii="Times New Roman" w:hAnsi="Times New Roman" w:cs="Times New Roman"/>
          <w:b/>
          <w:sz w:val="24"/>
          <w:szCs w:val="24"/>
        </w:rPr>
      </w:pPr>
      <w:r w:rsidRPr="00DB1723">
        <w:rPr>
          <w:rFonts w:ascii="Times New Roman" w:hAnsi="Times New Roman" w:cs="Times New Roman"/>
          <w:b/>
          <w:sz w:val="24"/>
          <w:szCs w:val="24"/>
        </w:rPr>
        <w:t>3. Personel bir şeyi isimsiz olarak bildirebilir mi?</w:t>
      </w:r>
    </w:p>
    <w:p w:rsidR="00861ECC" w:rsidRPr="00DB5654" w:rsidRDefault="00861ECC" w:rsidP="00713F17">
      <w:pPr>
        <w:jc w:val="both"/>
        <w:rPr>
          <w:rFonts w:ascii="Times New Roman" w:hAnsi="Times New Roman" w:cs="Times New Roman"/>
          <w:sz w:val="24"/>
          <w:szCs w:val="24"/>
        </w:rPr>
      </w:pPr>
      <w:r w:rsidRPr="00DB5654">
        <w:rPr>
          <w:rFonts w:ascii="Times New Roman" w:hAnsi="Times New Roman" w:cs="Times New Roman"/>
          <w:sz w:val="24"/>
          <w:szCs w:val="24"/>
        </w:rPr>
        <w:t>Personel, bu Standart kapsamında endişelerini açıkça dile getirebileceğini hissetmelidir. Personel, isterlerse endişelerini anonim olarak bildirme olanağına sahiptir. Bunu yapmak, WWF</w:t>
      </w:r>
      <w:r w:rsidR="00153420" w:rsidRPr="00DB5654">
        <w:rPr>
          <w:rFonts w:ascii="Times New Roman" w:hAnsi="Times New Roman" w:cs="Times New Roman"/>
          <w:sz w:val="24"/>
          <w:szCs w:val="24"/>
        </w:rPr>
        <w:t>'</w:t>
      </w:r>
      <w:r w:rsidRPr="00DB5654">
        <w:rPr>
          <w:rFonts w:ascii="Times New Roman" w:hAnsi="Times New Roman" w:cs="Times New Roman"/>
          <w:sz w:val="24"/>
          <w:szCs w:val="24"/>
        </w:rPr>
        <w:t>in tam olarak araştırma yapma yeteneğini sınırlayabilir. Kimliklerini sağlayan personel üyeleri, şikayetlerinin gizli olarak ele alınmasını talep edebilir ve WWF, kuruluşun tam olarak soruşturma ve yürürlükteki tüm yasalara uyma yükümlülüklerine uygun olarak bunu mümkün olduğunca yapmayı kabul edebilir.</w:t>
      </w:r>
    </w:p>
    <w:p w:rsidR="004D6FE3" w:rsidRPr="00DB1723" w:rsidRDefault="00DB1723" w:rsidP="00713F17">
      <w:pPr>
        <w:jc w:val="both"/>
        <w:rPr>
          <w:rFonts w:ascii="Times New Roman" w:hAnsi="Times New Roman" w:cs="Times New Roman"/>
          <w:b/>
          <w:sz w:val="24"/>
          <w:szCs w:val="24"/>
        </w:rPr>
      </w:pPr>
      <w:r>
        <w:rPr>
          <w:rFonts w:ascii="Times New Roman" w:hAnsi="Times New Roman" w:cs="Times New Roman"/>
          <w:b/>
          <w:sz w:val="24"/>
          <w:szCs w:val="24"/>
        </w:rPr>
        <w:t xml:space="preserve">4. İhbar ve </w:t>
      </w:r>
      <w:r w:rsidR="004D6FE3" w:rsidRPr="00DB1723">
        <w:rPr>
          <w:rFonts w:ascii="Times New Roman" w:hAnsi="Times New Roman" w:cs="Times New Roman"/>
          <w:b/>
          <w:sz w:val="24"/>
          <w:szCs w:val="24"/>
        </w:rPr>
        <w:t>Şi</w:t>
      </w:r>
      <w:r>
        <w:rPr>
          <w:rFonts w:ascii="Times New Roman" w:hAnsi="Times New Roman" w:cs="Times New Roman"/>
          <w:b/>
          <w:sz w:val="24"/>
          <w:szCs w:val="24"/>
        </w:rPr>
        <w:t>kayetlere Yanıt Verilmesi</w:t>
      </w:r>
    </w:p>
    <w:p w:rsidR="004D6FE3" w:rsidRPr="00DB5654" w:rsidRDefault="004D6FE3" w:rsidP="00713F17">
      <w:pPr>
        <w:jc w:val="both"/>
        <w:rPr>
          <w:rFonts w:ascii="Times New Roman" w:hAnsi="Times New Roman" w:cs="Times New Roman"/>
          <w:sz w:val="24"/>
          <w:szCs w:val="24"/>
        </w:rPr>
      </w:pPr>
      <w:r w:rsidRPr="00DB5654">
        <w:rPr>
          <w:rFonts w:ascii="Times New Roman" w:hAnsi="Times New Roman" w:cs="Times New Roman"/>
          <w:sz w:val="24"/>
          <w:szCs w:val="24"/>
        </w:rPr>
        <w:t>Şikayetlere yanıt verme, ilk olgu bulma, şikayetçilerle diyalog, soruşturma, bağışçılar ve paydaşlar</w:t>
      </w:r>
      <w:r w:rsidR="00153420" w:rsidRPr="00DB5654">
        <w:rPr>
          <w:rFonts w:ascii="Times New Roman" w:hAnsi="Times New Roman" w:cs="Times New Roman"/>
          <w:sz w:val="24"/>
          <w:szCs w:val="24"/>
        </w:rPr>
        <w:t>la ilişki kurma, adli/ idari mercilere</w:t>
      </w:r>
      <w:r w:rsidRPr="00DB5654">
        <w:rPr>
          <w:rFonts w:ascii="Times New Roman" w:hAnsi="Times New Roman" w:cs="Times New Roman"/>
          <w:sz w:val="24"/>
          <w:szCs w:val="24"/>
        </w:rPr>
        <w:t xml:space="preserve"> bildirimde bulunma, mağdurları veya varlıkları koruma ve daha fazlasını içerebilecek bir dizi adımdan oluşur. Her yanıt, şikayetin kendisinin bağlamına ve içeriğine bağlıdır. Bununla birlikte, Ofisler, mümkün olan her yerde yanıt verirken her zaman aşağıdaki ilkeleri benimsemelidir:</w:t>
      </w:r>
    </w:p>
    <w:p w:rsidR="004D6FE3" w:rsidRPr="00DB5654" w:rsidRDefault="004D6FE3" w:rsidP="00713F17">
      <w:pPr>
        <w:jc w:val="both"/>
        <w:rPr>
          <w:rFonts w:ascii="Times New Roman" w:hAnsi="Times New Roman" w:cs="Times New Roman"/>
          <w:sz w:val="24"/>
          <w:szCs w:val="24"/>
        </w:rPr>
      </w:pPr>
      <w:r w:rsidRPr="00DB5654">
        <w:rPr>
          <w:rFonts w:ascii="Times New Roman" w:hAnsi="Times New Roman" w:cs="Times New Roman"/>
          <w:sz w:val="24"/>
          <w:szCs w:val="24"/>
        </w:rPr>
        <w:t>● Endişelerini dile getirenlere yan</w:t>
      </w:r>
      <w:r w:rsidR="00153420" w:rsidRPr="00DB5654">
        <w:rPr>
          <w:rFonts w:ascii="Times New Roman" w:hAnsi="Times New Roman" w:cs="Times New Roman"/>
          <w:sz w:val="24"/>
          <w:szCs w:val="24"/>
        </w:rPr>
        <w:t>ıt vermek, potansiyel mağdurları</w:t>
      </w:r>
      <w:r w:rsidRPr="00DB5654">
        <w:rPr>
          <w:rFonts w:ascii="Times New Roman" w:hAnsi="Times New Roman" w:cs="Times New Roman"/>
          <w:sz w:val="24"/>
          <w:szCs w:val="24"/>
        </w:rPr>
        <w:t xml:space="preserve"> veya risk altındaki varlıkları korumak ve sorunları </w:t>
      </w:r>
      <w:r w:rsidR="00BC77B3" w:rsidRPr="00DB5654">
        <w:rPr>
          <w:rFonts w:ascii="Times New Roman" w:hAnsi="Times New Roman" w:cs="Times New Roman"/>
          <w:sz w:val="24"/>
          <w:szCs w:val="24"/>
        </w:rPr>
        <w:t>çözmek için hızlı harekete geçmek</w:t>
      </w:r>
      <w:r w:rsidRPr="00DB5654">
        <w:rPr>
          <w:rFonts w:ascii="Times New Roman" w:hAnsi="Times New Roman" w:cs="Times New Roman"/>
          <w:sz w:val="24"/>
          <w:szCs w:val="24"/>
        </w:rPr>
        <w:t>.</w:t>
      </w:r>
    </w:p>
    <w:p w:rsidR="004D6FE3" w:rsidRPr="00DB5654" w:rsidRDefault="004D6FE3" w:rsidP="00713F17">
      <w:pPr>
        <w:jc w:val="both"/>
        <w:rPr>
          <w:rFonts w:ascii="Times New Roman" w:hAnsi="Times New Roman" w:cs="Times New Roman"/>
          <w:sz w:val="24"/>
          <w:szCs w:val="24"/>
        </w:rPr>
      </w:pPr>
      <w:r w:rsidRPr="00DB5654">
        <w:rPr>
          <w:rFonts w:ascii="Times New Roman" w:hAnsi="Times New Roman" w:cs="Times New Roman"/>
          <w:sz w:val="24"/>
          <w:szCs w:val="24"/>
        </w:rPr>
        <w:t>● Olay bulma, soruşturma, diyalog veya arabuluculukta</w:t>
      </w:r>
      <w:r w:rsidR="00BC77B3" w:rsidRPr="00DB5654">
        <w:rPr>
          <w:rFonts w:ascii="Times New Roman" w:hAnsi="Times New Roman" w:cs="Times New Roman"/>
          <w:sz w:val="24"/>
          <w:szCs w:val="24"/>
        </w:rPr>
        <w:t xml:space="preserve"> tarafsız, adil ve bağımsız olmak</w:t>
      </w:r>
      <w:r w:rsidRPr="00DB5654">
        <w:rPr>
          <w:rFonts w:ascii="Times New Roman" w:hAnsi="Times New Roman" w:cs="Times New Roman"/>
          <w:sz w:val="24"/>
          <w:szCs w:val="24"/>
        </w:rPr>
        <w:t xml:space="preserve">. </w:t>
      </w:r>
      <w:r w:rsidR="00153420" w:rsidRPr="00DB5654">
        <w:rPr>
          <w:rFonts w:ascii="Times New Roman" w:hAnsi="Times New Roman" w:cs="Times New Roman"/>
          <w:sz w:val="24"/>
          <w:szCs w:val="24"/>
        </w:rPr>
        <w:t xml:space="preserve">(Bazı durumlarda denetçi, uzlaştırmacı veya </w:t>
      </w:r>
      <w:r w:rsidR="00BC77B3" w:rsidRPr="00DB5654">
        <w:rPr>
          <w:rFonts w:ascii="Times New Roman" w:hAnsi="Times New Roman" w:cs="Times New Roman"/>
          <w:sz w:val="24"/>
          <w:szCs w:val="24"/>
        </w:rPr>
        <w:t>bağımsız</w:t>
      </w:r>
      <w:r w:rsidR="00153420" w:rsidRPr="00DB5654">
        <w:rPr>
          <w:rFonts w:ascii="Times New Roman" w:hAnsi="Times New Roman" w:cs="Times New Roman"/>
          <w:sz w:val="24"/>
          <w:szCs w:val="24"/>
        </w:rPr>
        <w:t xml:space="preserve"> bir</w:t>
      </w:r>
      <w:r w:rsidR="00BC77B3" w:rsidRPr="00DB5654">
        <w:rPr>
          <w:rFonts w:ascii="Times New Roman" w:hAnsi="Times New Roman" w:cs="Times New Roman"/>
          <w:sz w:val="24"/>
          <w:szCs w:val="24"/>
        </w:rPr>
        <w:t xml:space="preserve"> arabulucu atamak</w:t>
      </w:r>
      <w:r w:rsidRPr="00DB5654">
        <w:rPr>
          <w:rFonts w:ascii="Times New Roman" w:hAnsi="Times New Roman" w:cs="Times New Roman"/>
          <w:sz w:val="24"/>
          <w:szCs w:val="24"/>
        </w:rPr>
        <w:t xml:space="preserve"> gerekebilir.</w:t>
      </w:r>
      <w:r w:rsidR="00153420" w:rsidRPr="00DB5654">
        <w:rPr>
          <w:rFonts w:ascii="Times New Roman" w:hAnsi="Times New Roman" w:cs="Times New Roman"/>
          <w:sz w:val="24"/>
          <w:szCs w:val="24"/>
        </w:rPr>
        <w:t>)</w:t>
      </w:r>
    </w:p>
    <w:p w:rsidR="004D6FE3" w:rsidRPr="00DB5654" w:rsidRDefault="004D6FE3" w:rsidP="00713F17">
      <w:pPr>
        <w:jc w:val="both"/>
        <w:rPr>
          <w:rFonts w:ascii="Times New Roman" w:hAnsi="Times New Roman" w:cs="Times New Roman"/>
          <w:sz w:val="24"/>
          <w:szCs w:val="24"/>
        </w:rPr>
      </w:pPr>
      <w:r w:rsidRPr="00DB5654">
        <w:rPr>
          <w:rFonts w:ascii="Times New Roman" w:hAnsi="Times New Roman" w:cs="Times New Roman"/>
          <w:sz w:val="24"/>
          <w:szCs w:val="24"/>
        </w:rPr>
        <w:t>● Hassas bilgileri (uygun olduğu durumlarda), özellikle şikayetçilerin, mağdurların, tanıkların ve sanık</w:t>
      </w:r>
      <w:r w:rsidR="00BC77B3" w:rsidRPr="00DB5654">
        <w:rPr>
          <w:rFonts w:ascii="Times New Roman" w:hAnsi="Times New Roman" w:cs="Times New Roman"/>
          <w:sz w:val="24"/>
          <w:szCs w:val="24"/>
        </w:rPr>
        <w:t>ların kişisel verilerini korumak ve güvence altına almak</w:t>
      </w:r>
      <w:r w:rsidRPr="00DB5654">
        <w:rPr>
          <w:rFonts w:ascii="Times New Roman" w:hAnsi="Times New Roman" w:cs="Times New Roman"/>
          <w:sz w:val="24"/>
          <w:szCs w:val="24"/>
        </w:rPr>
        <w:t>.</w:t>
      </w:r>
    </w:p>
    <w:p w:rsidR="004D6FE3" w:rsidRPr="00DB5654" w:rsidRDefault="004D6FE3" w:rsidP="00713F17">
      <w:pPr>
        <w:jc w:val="both"/>
        <w:rPr>
          <w:rFonts w:ascii="Times New Roman" w:hAnsi="Times New Roman" w:cs="Times New Roman"/>
          <w:sz w:val="24"/>
          <w:szCs w:val="24"/>
        </w:rPr>
      </w:pPr>
      <w:r w:rsidRPr="00DB5654">
        <w:rPr>
          <w:rFonts w:ascii="Times New Roman" w:hAnsi="Times New Roman" w:cs="Times New Roman"/>
          <w:sz w:val="24"/>
          <w:szCs w:val="24"/>
        </w:rPr>
        <w:t>● Aksi kanıtlanmadıkça, bildirimde bulun</w:t>
      </w:r>
      <w:r w:rsidR="00BC77B3" w:rsidRPr="00DB5654">
        <w:rPr>
          <w:rFonts w:ascii="Times New Roman" w:hAnsi="Times New Roman" w:cs="Times New Roman"/>
          <w:sz w:val="24"/>
          <w:szCs w:val="24"/>
        </w:rPr>
        <w:t>an tarafın iyi niyetli olduğunu varsaymak</w:t>
      </w:r>
      <w:r w:rsidRPr="00DB5654">
        <w:rPr>
          <w:rFonts w:ascii="Times New Roman" w:hAnsi="Times New Roman" w:cs="Times New Roman"/>
          <w:sz w:val="24"/>
          <w:szCs w:val="24"/>
        </w:rPr>
        <w:t>.</w:t>
      </w:r>
    </w:p>
    <w:p w:rsidR="004D6FE3" w:rsidRPr="00DB5654" w:rsidRDefault="004D6FE3" w:rsidP="00713F17">
      <w:pPr>
        <w:jc w:val="both"/>
        <w:rPr>
          <w:rFonts w:ascii="Times New Roman" w:hAnsi="Times New Roman" w:cs="Times New Roman"/>
          <w:sz w:val="24"/>
          <w:szCs w:val="24"/>
        </w:rPr>
      </w:pPr>
      <w:r w:rsidRPr="00DB5654">
        <w:rPr>
          <w:rFonts w:ascii="Times New Roman" w:hAnsi="Times New Roman" w:cs="Times New Roman"/>
          <w:sz w:val="24"/>
          <w:szCs w:val="24"/>
        </w:rPr>
        <w:t>● Mağdurlara, tanıklara ve sanığa//bu kişiler tarafından misilleme yapılmamasını sağlayar</w:t>
      </w:r>
      <w:r w:rsidR="001A07AF" w:rsidRPr="00DB5654">
        <w:rPr>
          <w:rFonts w:ascii="Times New Roman" w:hAnsi="Times New Roman" w:cs="Times New Roman"/>
          <w:sz w:val="24"/>
          <w:szCs w:val="24"/>
        </w:rPr>
        <w:t>ak ihbar</w:t>
      </w:r>
      <w:r w:rsidR="00E1567C" w:rsidRPr="00DB5654">
        <w:rPr>
          <w:rFonts w:ascii="Times New Roman" w:hAnsi="Times New Roman" w:cs="Times New Roman"/>
          <w:sz w:val="24"/>
          <w:szCs w:val="24"/>
        </w:rPr>
        <w:t xml:space="preserve"> eden tarafı desteklemek</w:t>
      </w:r>
      <w:r w:rsidRPr="00DB5654">
        <w:rPr>
          <w:rFonts w:ascii="Times New Roman" w:hAnsi="Times New Roman" w:cs="Times New Roman"/>
          <w:sz w:val="24"/>
          <w:szCs w:val="24"/>
        </w:rPr>
        <w:t>.</w:t>
      </w:r>
    </w:p>
    <w:p w:rsidR="004D6FE3" w:rsidRPr="00DB5654" w:rsidRDefault="004D6FE3" w:rsidP="00713F17">
      <w:pPr>
        <w:jc w:val="both"/>
        <w:rPr>
          <w:rFonts w:ascii="Times New Roman" w:hAnsi="Times New Roman" w:cs="Times New Roman"/>
          <w:sz w:val="24"/>
          <w:szCs w:val="24"/>
        </w:rPr>
      </w:pPr>
      <w:r w:rsidRPr="00DB5654">
        <w:rPr>
          <w:rFonts w:ascii="Times New Roman" w:hAnsi="Times New Roman" w:cs="Times New Roman"/>
          <w:sz w:val="24"/>
          <w:szCs w:val="24"/>
        </w:rPr>
        <w:t>● Yanlış yapıldığı doğrulanırsa, bireylerden (veya kuruluşl</w:t>
      </w:r>
      <w:r w:rsidR="0044342D" w:rsidRPr="00DB5654">
        <w:rPr>
          <w:rFonts w:ascii="Times New Roman" w:hAnsi="Times New Roman" w:cs="Times New Roman"/>
          <w:sz w:val="24"/>
          <w:szCs w:val="24"/>
        </w:rPr>
        <w:t>ardan) hesap vermelerini istemek</w:t>
      </w:r>
      <w:r w:rsidRPr="00DB5654">
        <w:rPr>
          <w:rFonts w:ascii="Times New Roman" w:hAnsi="Times New Roman" w:cs="Times New Roman"/>
          <w:sz w:val="24"/>
          <w:szCs w:val="24"/>
        </w:rPr>
        <w:t xml:space="preserve"> ve tekrarını önlemek için operasyonl</w:t>
      </w:r>
      <w:r w:rsidR="0044342D" w:rsidRPr="00DB5654">
        <w:rPr>
          <w:rFonts w:ascii="Times New Roman" w:hAnsi="Times New Roman" w:cs="Times New Roman"/>
          <w:sz w:val="24"/>
          <w:szCs w:val="24"/>
        </w:rPr>
        <w:t>ardaki temel sorunları düzeltmek.</w:t>
      </w:r>
    </w:p>
    <w:p w:rsidR="004D6FE3" w:rsidRPr="00DB5654" w:rsidRDefault="004D6FE3" w:rsidP="00713F17">
      <w:pPr>
        <w:jc w:val="both"/>
        <w:rPr>
          <w:rFonts w:ascii="Times New Roman" w:hAnsi="Times New Roman" w:cs="Times New Roman"/>
          <w:sz w:val="24"/>
          <w:szCs w:val="24"/>
        </w:rPr>
      </w:pPr>
      <w:r w:rsidRPr="00DB5654">
        <w:rPr>
          <w:rFonts w:ascii="Times New Roman" w:hAnsi="Times New Roman" w:cs="Times New Roman"/>
          <w:sz w:val="24"/>
          <w:szCs w:val="24"/>
        </w:rPr>
        <w:t>● İlgili tarafları herhangi bir soruşturmanın ilerleyişi ve mümkün olan yerlerde olası zaman çiz</w:t>
      </w:r>
      <w:r w:rsidR="0044342D" w:rsidRPr="00DB5654">
        <w:rPr>
          <w:rFonts w:ascii="Times New Roman" w:hAnsi="Times New Roman" w:cs="Times New Roman"/>
          <w:sz w:val="24"/>
          <w:szCs w:val="24"/>
        </w:rPr>
        <w:t>elgeleri hakkında bilgilendirmek.</w:t>
      </w:r>
    </w:p>
    <w:p w:rsidR="004D6FE3" w:rsidRPr="00DB5654" w:rsidRDefault="001A07AF" w:rsidP="00713F17">
      <w:pPr>
        <w:jc w:val="both"/>
        <w:rPr>
          <w:rFonts w:ascii="Times New Roman" w:hAnsi="Times New Roman" w:cs="Times New Roman"/>
          <w:sz w:val="24"/>
          <w:szCs w:val="24"/>
        </w:rPr>
      </w:pPr>
      <w:r w:rsidRPr="00DB5654">
        <w:rPr>
          <w:rFonts w:ascii="Times New Roman" w:hAnsi="Times New Roman" w:cs="Times New Roman"/>
          <w:sz w:val="24"/>
          <w:szCs w:val="24"/>
        </w:rPr>
        <w:t xml:space="preserve">● Uygun düştüğü ölçüde adli/ idari mercileri </w:t>
      </w:r>
      <w:r w:rsidR="0044342D" w:rsidRPr="00DB5654">
        <w:rPr>
          <w:rFonts w:ascii="Times New Roman" w:hAnsi="Times New Roman" w:cs="Times New Roman"/>
          <w:sz w:val="24"/>
          <w:szCs w:val="24"/>
        </w:rPr>
        <w:t>bilgilendirmek.</w:t>
      </w:r>
    </w:p>
    <w:p w:rsidR="004D6FE3" w:rsidRPr="00DB5654" w:rsidRDefault="001A07AF" w:rsidP="00713F17">
      <w:pPr>
        <w:jc w:val="both"/>
        <w:rPr>
          <w:rFonts w:ascii="Times New Roman" w:hAnsi="Times New Roman" w:cs="Times New Roman"/>
          <w:sz w:val="24"/>
          <w:szCs w:val="24"/>
        </w:rPr>
      </w:pPr>
      <w:r w:rsidRPr="00DB5654">
        <w:rPr>
          <w:rFonts w:ascii="Times New Roman" w:hAnsi="Times New Roman" w:cs="Times New Roman"/>
          <w:sz w:val="24"/>
          <w:szCs w:val="24"/>
        </w:rPr>
        <w:lastRenderedPageBreak/>
        <w:t>● WWF'</w:t>
      </w:r>
      <w:r w:rsidR="004D6FE3" w:rsidRPr="00DB5654">
        <w:rPr>
          <w:rFonts w:ascii="Times New Roman" w:hAnsi="Times New Roman" w:cs="Times New Roman"/>
          <w:sz w:val="24"/>
          <w:szCs w:val="24"/>
        </w:rPr>
        <w:t>in rolün</w:t>
      </w:r>
      <w:r w:rsidR="00461143" w:rsidRPr="00DB5654">
        <w:rPr>
          <w:rFonts w:ascii="Times New Roman" w:hAnsi="Times New Roman" w:cs="Times New Roman"/>
          <w:sz w:val="24"/>
          <w:szCs w:val="24"/>
        </w:rPr>
        <w:t>ü ve gücünün sınırlarını anlamak</w:t>
      </w:r>
      <w:r w:rsidR="004D6FE3" w:rsidRPr="00DB5654">
        <w:rPr>
          <w:rFonts w:ascii="Times New Roman" w:hAnsi="Times New Roman" w:cs="Times New Roman"/>
          <w:sz w:val="24"/>
          <w:szCs w:val="24"/>
        </w:rPr>
        <w:t xml:space="preserve">. </w:t>
      </w:r>
      <w:r w:rsidRPr="00DB5654">
        <w:rPr>
          <w:rFonts w:ascii="Times New Roman" w:hAnsi="Times New Roman" w:cs="Times New Roman"/>
          <w:sz w:val="24"/>
          <w:szCs w:val="24"/>
        </w:rPr>
        <w:t>(</w:t>
      </w:r>
      <w:r w:rsidR="004D6FE3" w:rsidRPr="00DB5654">
        <w:rPr>
          <w:rFonts w:ascii="Times New Roman" w:hAnsi="Times New Roman" w:cs="Times New Roman"/>
          <w:sz w:val="24"/>
          <w:szCs w:val="24"/>
        </w:rPr>
        <w:t>Örneğin, adli soruşturmalar WWF personeli tarafından deği</w:t>
      </w:r>
      <w:r w:rsidR="00461143" w:rsidRPr="00DB5654">
        <w:rPr>
          <w:rFonts w:ascii="Times New Roman" w:hAnsi="Times New Roman" w:cs="Times New Roman"/>
          <w:sz w:val="24"/>
          <w:szCs w:val="24"/>
        </w:rPr>
        <w:t>l yetkililer tarafından yapılabilir.</w:t>
      </w:r>
      <w:r w:rsidRPr="00DB5654">
        <w:rPr>
          <w:rFonts w:ascii="Times New Roman" w:hAnsi="Times New Roman" w:cs="Times New Roman"/>
          <w:sz w:val="24"/>
          <w:szCs w:val="24"/>
        </w:rPr>
        <w:t>)</w:t>
      </w:r>
    </w:p>
    <w:p w:rsidR="001D1CEB" w:rsidRPr="00DB5654" w:rsidRDefault="004D6FE3" w:rsidP="00713F17">
      <w:pPr>
        <w:jc w:val="both"/>
        <w:rPr>
          <w:rFonts w:ascii="Times New Roman" w:hAnsi="Times New Roman" w:cs="Times New Roman"/>
          <w:sz w:val="24"/>
          <w:szCs w:val="24"/>
        </w:rPr>
      </w:pPr>
      <w:r w:rsidRPr="00DB5654">
        <w:rPr>
          <w:rFonts w:ascii="Times New Roman" w:hAnsi="Times New Roman" w:cs="Times New Roman"/>
          <w:sz w:val="24"/>
          <w:szCs w:val="24"/>
        </w:rPr>
        <w:t xml:space="preserve">● İyi uygulamaları göstermek </w:t>
      </w:r>
      <w:r w:rsidR="00C26119" w:rsidRPr="00DB5654">
        <w:rPr>
          <w:rFonts w:ascii="Times New Roman" w:hAnsi="Times New Roman" w:cs="Times New Roman"/>
          <w:sz w:val="24"/>
          <w:szCs w:val="24"/>
        </w:rPr>
        <w:t>için yanıt adımlarını belgelemek</w:t>
      </w:r>
      <w:r w:rsidRPr="00DB5654">
        <w:rPr>
          <w:rFonts w:ascii="Times New Roman" w:hAnsi="Times New Roman" w:cs="Times New Roman"/>
          <w:sz w:val="24"/>
          <w:szCs w:val="24"/>
        </w:rPr>
        <w:t xml:space="preserve"> ve</w:t>
      </w:r>
      <w:r w:rsidR="001D1CEB" w:rsidRPr="00DB5654">
        <w:rPr>
          <w:rFonts w:ascii="Times New Roman" w:hAnsi="Times New Roman" w:cs="Times New Roman"/>
          <w:sz w:val="24"/>
          <w:szCs w:val="24"/>
        </w:rPr>
        <w:t xml:space="preserve"> e</w:t>
      </w:r>
      <w:r w:rsidRPr="00DB5654">
        <w:rPr>
          <w:rFonts w:ascii="Times New Roman" w:hAnsi="Times New Roman" w:cs="Times New Roman"/>
          <w:sz w:val="24"/>
          <w:szCs w:val="24"/>
        </w:rPr>
        <w:t>ndişelerini dile getiren kişi sonuçtan memnun kalmazsa bir itiraz süre</w:t>
      </w:r>
      <w:r w:rsidR="00C26119" w:rsidRPr="00DB5654">
        <w:rPr>
          <w:rFonts w:ascii="Times New Roman" w:hAnsi="Times New Roman" w:cs="Times New Roman"/>
          <w:sz w:val="24"/>
          <w:szCs w:val="24"/>
        </w:rPr>
        <w:t>cinin gerçekleşmesine izin vermek</w:t>
      </w:r>
      <w:r w:rsidRPr="00DB5654">
        <w:rPr>
          <w:rFonts w:ascii="Times New Roman" w:hAnsi="Times New Roman" w:cs="Times New Roman"/>
          <w:sz w:val="24"/>
          <w:szCs w:val="24"/>
        </w:rPr>
        <w:t xml:space="preserve">. </w:t>
      </w:r>
    </w:p>
    <w:p w:rsidR="004D6FE3" w:rsidRPr="00DB5654" w:rsidRDefault="004D6FE3" w:rsidP="00713F17">
      <w:pPr>
        <w:jc w:val="both"/>
        <w:rPr>
          <w:rFonts w:ascii="Times New Roman" w:hAnsi="Times New Roman" w:cs="Times New Roman"/>
          <w:sz w:val="24"/>
          <w:szCs w:val="24"/>
        </w:rPr>
      </w:pPr>
      <w:r w:rsidRPr="00DB5654">
        <w:rPr>
          <w:rFonts w:ascii="Times New Roman" w:hAnsi="Times New Roman" w:cs="Times New Roman"/>
          <w:sz w:val="24"/>
          <w:szCs w:val="24"/>
        </w:rPr>
        <w:t>WWF dışı aktörlerin (ör. ortaklar veya onların personeli) eylemleriyle ilgili şikayetlerle ilgili olarak WW</w:t>
      </w:r>
      <w:r w:rsidR="00DB5654" w:rsidRPr="00DB5654">
        <w:rPr>
          <w:rFonts w:ascii="Times New Roman" w:hAnsi="Times New Roman" w:cs="Times New Roman"/>
          <w:sz w:val="24"/>
          <w:szCs w:val="24"/>
        </w:rPr>
        <w:t>F, düzeltici eylemlerde bulunabilir.</w:t>
      </w:r>
      <w:r w:rsidRPr="00DB5654">
        <w:rPr>
          <w:rFonts w:ascii="Times New Roman" w:hAnsi="Times New Roman" w:cs="Times New Roman"/>
          <w:sz w:val="24"/>
          <w:szCs w:val="24"/>
        </w:rPr>
        <w:t xml:space="preserve"> Bu, finansmanın derhal askıya alınmasını veya sözleşmeye dayalı ilişkilerin feshedilmesini içerebilir, ancak bunlarla sınırlı değildir.</w:t>
      </w:r>
    </w:p>
    <w:p w:rsidR="004D6FE3" w:rsidRPr="00DB5654" w:rsidRDefault="004D6FE3" w:rsidP="00713F17">
      <w:pPr>
        <w:jc w:val="both"/>
        <w:rPr>
          <w:rFonts w:ascii="Times New Roman" w:hAnsi="Times New Roman" w:cs="Times New Roman"/>
          <w:b/>
          <w:sz w:val="24"/>
          <w:szCs w:val="24"/>
          <w:u w:val="single"/>
        </w:rPr>
      </w:pPr>
      <w:r w:rsidRPr="00DB5654">
        <w:rPr>
          <w:rFonts w:ascii="Times New Roman" w:hAnsi="Times New Roman" w:cs="Times New Roman"/>
          <w:b/>
          <w:sz w:val="24"/>
          <w:szCs w:val="24"/>
          <w:u w:val="single"/>
        </w:rPr>
        <w:t>İddialara ve şikayetlere yanıt verme konusunda daha fazla rehberlik için WWF Uluslararası Uyum Ekibi ile iletişime geçin.</w:t>
      </w:r>
    </w:p>
    <w:p w:rsidR="004D6FE3" w:rsidRPr="00DB5654" w:rsidRDefault="004D6FE3" w:rsidP="00713F17">
      <w:pPr>
        <w:jc w:val="both"/>
        <w:rPr>
          <w:rFonts w:ascii="Times New Roman" w:hAnsi="Times New Roman" w:cs="Times New Roman"/>
          <w:b/>
          <w:sz w:val="24"/>
          <w:szCs w:val="24"/>
        </w:rPr>
      </w:pPr>
      <w:r w:rsidRPr="00DB5654">
        <w:rPr>
          <w:rFonts w:ascii="Times New Roman" w:hAnsi="Times New Roman" w:cs="Times New Roman"/>
          <w:b/>
          <w:sz w:val="24"/>
          <w:szCs w:val="24"/>
        </w:rPr>
        <w:t>5. Endişelerini bildirenleri koruma taahhüdü ve misilleme yapılmaması</w:t>
      </w:r>
    </w:p>
    <w:p w:rsidR="004D6FE3" w:rsidRPr="00DB5654" w:rsidRDefault="00DB5654" w:rsidP="00713F17">
      <w:pPr>
        <w:jc w:val="both"/>
        <w:rPr>
          <w:rFonts w:ascii="Times New Roman" w:hAnsi="Times New Roman" w:cs="Times New Roman"/>
          <w:sz w:val="24"/>
          <w:szCs w:val="24"/>
        </w:rPr>
      </w:pPr>
      <w:r w:rsidRPr="00DB5654">
        <w:rPr>
          <w:rFonts w:ascii="Times New Roman" w:hAnsi="Times New Roman" w:cs="Times New Roman"/>
          <w:sz w:val="24"/>
          <w:szCs w:val="24"/>
        </w:rPr>
        <w:t xml:space="preserve">WWF, ihbar ve şikayetçilerin </w:t>
      </w:r>
      <w:r w:rsidR="004D6FE3" w:rsidRPr="00DB5654">
        <w:rPr>
          <w:rFonts w:ascii="Times New Roman" w:hAnsi="Times New Roman" w:cs="Times New Roman"/>
          <w:sz w:val="24"/>
          <w:szCs w:val="24"/>
        </w:rPr>
        <w:t xml:space="preserve">WWF Personeli veya üçüncü şahıslar tarafından daha fazla </w:t>
      </w:r>
      <w:r w:rsidRPr="00DB5654">
        <w:rPr>
          <w:rFonts w:ascii="Times New Roman" w:hAnsi="Times New Roman" w:cs="Times New Roman"/>
          <w:sz w:val="24"/>
          <w:szCs w:val="24"/>
        </w:rPr>
        <w:t>zarar görmeden</w:t>
      </w:r>
      <w:r w:rsidR="004D6FE3" w:rsidRPr="00DB5654">
        <w:rPr>
          <w:rFonts w:ascii="Times New Roman" w:hAnsi="Times New Roman" w:cs="Times New Roman"/>
          <w:sz w:val="24"/>
          <w:szCs w:val="24"/>
        </w:rPr>
        <w:t xml:space="preserve"> </w:t>
      </w:r>
      <w:r w:rsidRPr="00DB5654">
        <w:rPr>
          <w:rFonts w:ascii="Times New Roman" w:hAnsi="Times New Roman" w:cs="Times New Roman"/>
          <w:sz w:val="24"/>
          <w:szCs w:val="24"/>
        </w:rPr>
        <w:t>korunmasını sağlamak konusunda</w:t>
      </w:r>
      <w:r w:rsidR="004D6FE3" w:rsidRPr="00DB5654">
        <w:rPr>
          <w:rFonts w:ascii="Times New Roman" w:hAnsi="Times New Roman" w:cs="Times New Roman"/>
          <w:sz w:val="24"/>
          <w:szCs w:val="24"/>
        </w:rPr>
        <w:t xml:space="preserve"> kararlıdır. WWF, misilleme yapılmama ve adil soruşturma hakkına sahip olan tanıklar ve suiistimalle suçlananlar da dahil olmak üzere ilgili diğer taraflar için mümkün olan her yerde koruma sağlamaya çalışır. </w:t>
      </w:r>
      <w:r w:rsidR="004D6FE3" w:rsidRPr="00DB5654">
        <w:rPr>
          <w:rFonts w:ascii="Times New Roman" w:hAnsi="Times New Roman" w:cs="Times New Roman"/>
          <w:b/>
          <w:sz w:val="24"/>
          <w:szCs w:val="24"/>
          <w:u w:val="single"/>
        </w:rPr>
        <w:t>Ofisler, gerektiğinde destek sağlamak için bir irtibat noktası sağlamalıdır</w:t>
      </w:r>
      <w:r w:rsidR="004D6FE3" w:rsidRPr="00DB5654">
        <w:rPr>
          <w:rFonts w:ascii="Times New Roman" w:hAnsi="Times New Roman" w:cs="Times New Roman"/>
          <w:sz w:val="24"/>
          <w:szCs w:val="24"/>
        </w:rPr>
        <w:t>.</w:t>
      </w:r>
    </w:p>
    <w:p w:rsidR="004D6FE3" w:rsidRPr="00DB5654" w:rsidRDefault="004D6FE3" w:rsidP="00713F17">
      <w:pPr>
        <w:jc w:val="both"/>
        <w:rPr>
          <w:rFonts w:ascii="Times New Roman" w:hAnsi="Times New Roman" w:cs="Times New Roman"/>
          <w:sz w:val="24"/>
          <w:szCs w:val="24"/>
        </w:rPr>
      </w:pPr>
      <w:r w:rsidRPr="00DB5654">
        <w:rPr>
          <w:rFonts w:ascii="Times New Roman" w:hAnsi="Times New Roman" w:cs="Times New Roman"/>
          <w:sz w:val="24"/>
          <w:szCs w:val="24"/>
        </w:rPr>
        <w:t>WWF, iyi niyetle etik olmayan veya yasa dışı davranışlarla ilgili endişelerini bildiren herhangi bir kişiye karşı herhangi bir misilleme veya diğer yaptırımlar</w:t>
      </w:r>
      <w:r w:rsidR="00713F17" w:rsidRPr="00DB5654">
        <w:rPr>
          <w:rFonts w:ascii="Times New Roman" w:hAnsi="Times New Roman" w:cs="Times New Roman"/>
          <w:sz w:val="24"/>
          <w:szCs w:val="24"/>
        </w:rPr>
        <w:t>ı kesinlikle onaylamaz. Şeffaflığı</w:t>
      </w:r>
      <w:r w:rsidRPr="00DB5654">
        <w:rPr>
          <w:rFonts w:ascii="Times New Roman" w:hAnsi="Times New Roman" w:cs="Times New Roman"/>
          <w:sz w:val="24"/>
          <w:szCs w:val="24"/>
        </w:rPr>
        <w:t xml:space="preserve"> teşvik etmeyi ve hatalı oldukları ortaya çıksa bile ge</w:t>
      </w:r>
      <w:r w:rsidR="00DB5654" w:rsidRPr="00DB5654">
        <w:rPr>
          <w:rFonts w:ascii="Times New Roman" w:hAnsi="Times New Roman" w:cs="Times New Roman"/>
          <w:sz w:val="24"/>
          <w:szCs w:val="24"/>
        </w:rPr>
        <w:t>rçek endişelerini dile getiren p</w:t>
      </w:r>
      <w:r w:rsidRPr="00DB5654">
        <w:rPr>
          <w:rFonts w:ascii="Times New Roman" w:hAnsi="Times New Roman" w:cs="Times New Roman"/>
          <w:sz w:val="24"/>
          <w:szCs w:val="24"/>
        </w:rPr>
        <w:t xml:space="preserve">ersoneli desteklemeyi amaçlıyoruz. Bürolar, muhbirlerin bir endişeyi dile getirmelerinin bir sonucu olarak herhangi bir zararlı muameleye maruz kalmamasını sağlamalıdır. Zarar verici muamele işten çıkarma, disiplin cezası, tehdit veya bir endişeyi dile getirmeyle bağlantılı diğer olumsuz muameleyi içerir. Personele, bu tür bir muameleye maruz kaldıklarına inanırlarsa, bunu bir şikayet olarak dile getirebilecekleri ve ayrıca geçerli herhangi bir şikayet prosedürünü izleyebilecekleri </w:t>
      </w:r>
      <w:r w:rsidR="00DB5654" w:rsidRPr="00DB5654">
        <w:rPr>
          <w:rFonts w:ascii="Times New Roman" w:hAnsi="Times New Roman" w:cs="Times New Roman"/>
          <w:sz w:val="24"/>
          <w:szCs w:val="24"/>
        </w:rPr>
        <w:t>çalıştıkları ofis tarafından</w:t>
      </w:r>
      <w:r w:rsidRPr="00DB5654">
        <w:rPr>
          <w:rFonts w:ascii="Times New Roman" w:hAnsi="Times New Roman" w:cs="Times New Roman"/>
          <w:sz w:val="24"/>
          <w:szCs w:val="24"/>
        </w:rPr>
        <w:t xml:space="preserve"> bildirilmelidir. Ofisler, endişelerini bildiren kişileri herhangi bir şekilde tehdit etmemeleri veya onlara karşı misillemede bulunmamaları gerektiğini ve misillemede bulunan herhangi bir çalışanın disiplin soruşt</w:t>
      </w:r>
      <w:r w:rsidR="00713F17" w:rsidRPr="00DB5654">
        <w:rPr>
          <w:rFonts w:ascii="Times New Roman" w:hAnsi="Times New Roman" w:cs="Times New Roman"/>
          <w:sz w:val="24"/>
          <w:szCs w:val="24"/>
        </w:rPr>
        <w:t>urmasına tabi tutulabileceğini p</w:t>
      </w:r>
      <w:r w:rsidRPr="00DB5654">
        <w:rPr>
          <w:rFonts w:ascii="Times New Roman" w:hAnsi="Times New Roman" w:cs="Times New Roman"/>
          <w:sz w:val="24"/>
          <w:szCs w:val="24"/>
        </w:rPr>
        <w:t>ersoneline bildirmelidir.</w:t>
      </w:r>
    </w:p>
    <w:sectPr w:rsidR="004D6FE3" w:rsidRPr="00DB5654" w:rsidSect="00E41EFB">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A4" w:rsidRDefault="008C5AA4" w:rsidP="0008649D">
      <w:pPr>
        <w:spacing w:after="0" w:line="240" w:lineRule="auto"/>
      </w:pPr>
      <w:r>
        <w:separator/>
      </w:r>
    </w:p>
  </w:endnote>
  <w:endnote w:type="continuationSeparator" w:id="0">
    <w:p w:rsidR="008C5AA4" w:rsidRDefault="008C5AA4" w:rsidP="0008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073474"/>
      <w:docPartObj>
        <w:docPartGallery w:val="Page Numbers (Bottom of Page)"/>
        <w:docPartUnique/>
      </w:docPartObj>
    </w:sdtPr>
    <w:sdtEndPr>
      <w:rPr>
        <w:noProof/>
      </w:rPr>
    </w:sdtEndPr>
    <w:sdtContent>
      <w:p w:rsidR="0008649D" w:rsidRDefault="0008649D">
        <w:pPr>
          <w:pStyle w:val="Footer"/>
          <w:jc w:val="right"/>
        </w:pPr>
        <w:r>
          <w:fldChar w:fldCharType="begin"/>
        </w:r>
        <w:r>
          <w:instrText xml:space="preserve"> PAGE   \* MERGEFORMAT </w:instrText>
        </w:r>
        <w:r>
          <w:fldChar w:fldCharType="separate"/>
        </w:r>
        <w:r w:rsidR="00E41EFB">
          <w:rPr>
            <w:noProof/>
          </w:rPr>
          <w:t>1</w:t>
        </w:r>
        <w:r>
          <w:rPr>
            <w:noProof/>
          </w:rPr>
          <w:fldChar w:fldCharType="end"/>
        </w:r>
      </w:p>
    </w:sdtContent>
  </w:sdt>
  <w:p w:rsidR="0008649D" w:rsidRDefault="00086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A4" w:rsidRDefault="008C5AA4" w:rsidP="0008649D">
      <w:pPr>
        <w:spacing w:after="0" w:line="240" w:lineRule="auto"/>
      </w:pPr>
      <w:r>
        <w:separator/>
      </w:r>
    </w:p>
  </w:footnote>
  <w:footnote w:type="continuationSeparator" w:id="0">
    <w:p w:rsidR="008C5AA4" w:rsidRDefault="008C5AA4" w:rsidP="00086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C"/>
    <w:rsid w:val="00023962"/>
    <w:rsid w:val="0008649D"/>
    <w:rsid w:val="000F4F93"/>
    <w:rsid w:val="00153420"/>
    <w:rsid w:val="00197EF8"/>
    <w:rsid w:val="001A07AF"/>
    <w:rsid w:val="001D1CEB"/>
    <w:rsid w:val="00245B44"/>
    <w:rsid w:val="00297A69"/>
    <w:rsid w:val="002E65F2"/>
    <w:rsid w:val="0031664D"/>
    <w:rsid w:val="00326A3C"/>
    <w:rsid w:val="0034422D"/>
    <w:rsid w:val="003A1B09"/>
    <w:rsid w:val="003C14B9"/>
    <w:rsid w:val="004109E2"/>
    <w:rsid w:val="004151BA"/>
    <w:rsid w:val="00436900"/>
    <w:rsid w:val="0044342D"/>
    <w:rsid w:val="0045525F"/>
    <w:rsid w:val="00461143"/>
    <w:rsid w:val="004D6FE3"/>
    <w:rsid w:val="00522180"/>
    <w:rsid w:val="0053225F"/>
    <w:rsid w:val="005B0C98"/>
    <w:rsid w:val="006217B7"/>
    <w:rsid w:val="00654C9E"/>
    <w:rsid w:val="006D0071"/>
    <w:rsid w:val="00713F17"/>
    <w:rsid w:val="00753D9D"/>
    <w:rsid w:val="007653E0"/>
    <w:rsid w:val="00793D0A"/>
    <w:rsid w:val="007D4002"/>
    <w:rsid w:val="00841C2E"/>
    <w:rsid w:val="00861ECC"/>
    <w:rsid w:val="008C5AA4"/>
    <w:rsid w:val="008F5FD9"/>
    <w:rsid w:val="00901823"/>
    <w:rsid w:val="0093485F"/>
    <w:rsid w:val="009D7FFA"/>
    <w:rsid w:val="009F020C"/>
    <w:rsid w:val="00A06EED"/>
    <w:rsid w:val="00A435FB"/>
    <w:rsid w:val="00A911C0"/>
    <w:rsid w:val="00AA24C1"/>
    <w:rsid w:val="00AE32BC"/>
    <w:rsid w:val="00B30C6A"/>
    <w:rsid w:val="00B7234C"/>
    <w:rsid w:val="00B8335D"/>
    <w:rsid w:val="00BC77B3"/>
    <w:rsid w:val="00C040CB"/>
    <w:rsid w:val="00C26119"/>
    <w:rsid w:val="00D664CF"/>
    <w:rsid w:val="00D676E2"/>
    <w:rsid w:val="00D825DD"/>
    <w:rsid w:val="00DB1723"/>
    <w:rsid w:val="00DB5654"/>
    <w:rsid w:val="00DC2F64"/>
    <w:rsid w:val="00DD0AF5"/>
    <w:rsid w:val="00DD4D95"/>
    <w:rsid w:val="00DE7BCD"/>
    <w:rsid w:val="00E05A70"/>
    <w:rsid w:val="00E1567C"/>
    <w:rsid w:val="00E25CAF"/>
    <w:rsid w:val="00E41EFB"/>
    <w:rsid w:val="00E45D0D"/>
    <w:rsid w:val="00E541D8"/>
    <w:rsid w:val="00EB4BB5"/>
    <w:rsid w:val="00EE2059"/>
    <w:rsid w:val="00EE23E1"/>
    <w:rsid w:val="00EE5831"/>
    <w:rsid w:val="00F1422E"/>
    <w:rsid w:val="00F32A50"/>
    <w:rsid w:val="00F4609F"/>
    <w:rsid w:val="00F7496D"/>
    <w:rsid w:val="00F816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861ECC"/>
    <w:rPr>
      <w:rFonts w:ascii="Courier New" w:eastAsia="Times New Roman" w:hAnsi="Courier New" w:cs="Courier New"/>
      <w:sz w:val="20"/>
      <w:szCs w:val="20"/>
      <w:lang w:eastAsia="tr-TR"/>
    </w:rPr>
  </w:style>
  <w:style w:type="character" w:customStyle="1" w:styleId="y2iqfc">
    <w:name w:val="y2iqfc"/>
    <w:basedOn w:val="DefaultParagraphFont"/>
    <w:rsid w:val="00861ECC"/>
  </w:style>
  <w:style w:type="character" w:styleId="Hyperlink">
    <w:name w:val="Hyperlink"/>
    <w:basedOn w:val="DefaultParagraphFont"/>
    <w:uiPriority w:val="99"/>
    <w:unhideWhenUsed/>
    <w:rsid w:val="005B0C98"/>
    <w:rPr>
      <w:color w:val="0000FF" w:themeColor="hyperlink"/>
      <w:u w:val="single"/>
    </w:rPr>
  </w:style>
  <w:style w:type="character" w:styleId="FollowedHyperlink">
    <w:name w:val="FollowedHyperlink"/>
    <w:basedOn w:val="DefaultParagraphFont"/>
    <w:uiPriority w:val="99"/>
    <w:semiHidden/>
    <w:unhideWhenUsed/>
    <w:rsid w:val="005B0C98"/>
    <w:rPr>
      <w:color w:val="800080" w:themeColor="followedHyperlink"/>
      <w:u w:val="single"/>
    </w:rPr>
  </w:style>
  <w:style w:type="paragraph" w:styleId="BalloonText">
    <w:name w:val="Balloon Text"/>
    <w:basedOn w:val="Normal"/>
    <w:link w:val="BalloonTextChar"/>
    <w:uiPriority w:val="99"/>
    <w:semiHidden/>
    <w:unhideWhenUsed/>
    <w:rsid w:val="00DD0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F5"/>
    <w:rPr>
      <w:rFonts w:ascii="Tahoma" w:hAnsi="Tahoma" w:cs="Tahoma"/>
      <w:sz w:val="16"/>
      <w:szCs w:val="16"/>
    </w:rPr>
  </w:style>
  <w:style w:type="paragraph" w:styleId="Header">
    <w:name w:val="header"/>
    <w:basedOn w:val="Normal"/>
    <w:link w:val="HeaderChar"/>
    <w:uiPriority w:val="99"/>
    <w:unhideWhenUsed/>
    <w:rsid w:val="000864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649D"/>
  </w:style>
  <w:style w:type="paragraph" w:styleId="Footer">
    <w:name w:val="footer"/>
    <w:basedOn w:val="Normal"/>
    <w:link w:val="FooterChar"/>
    <w:uiPriority w:val="99"/>
    <w:unhideWhenUsed/>
    <w:rsid w:val="000864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6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861ECC"/>
    <w:rPr>
      <w:rFonts w:ascii="Courier New" w:eastAsia="Times New Roman" w:hAnsi="Courier New" w:cs="Courier New"/>
      <w:sz w:val="20"/>
      <w:szCs w:val="20"/>
      <w:lang w:eastAsia="tr-TR"/>
    </w:rPr>
  </w:style>
  <w:style w:type="character" w:customStyle="1" w:styleId="y2iqfc">
    <w:name w:val="y2iqfc"/>
    <w:basedOn w:val="DefaultParagraphFont"/>
    <w:rsid w:val="00861ECC"/>
  </w:style>
  <w:style w:type="character" w:styleId="Hyperlink">
    <w:name w:val="Hyperlink"/>
    <w:basedOn w:val="DefaultParagraphFont"/>
    <w:uiPriority w:val="99"/>
    <w:unhideWhenUsed/>
    <w:rsid w:val="005B0C98"/>
    <w:rPr>
      <w:color w:val="0000FF" w:themeColor="hyperlink"/>
      <w:u w:val="single"/>
    </w:rPr>
  </w:style>
  <w:style w:type="character" w:styleId="FollowedHyperlink">
    <w:name w:val="FollowedHyperlink"/>
    <w:basedOn w:val="DefaultParagraphFont"/>
    <w:uiPriority w:val="99"/>
    <w:semiHidden/>
    <w:unhideWhenUsed/>
    <w:rsid w:val="005B0C98"/>
    <w:rPr>
      <w:color w:val="800080" w:themeColor="followedHyperlink"/>
      <w:u w:val="single"/>
    </w:rPr>
  </w:style>
  <w:style w:type="paragraph" w:styleId="BalloonText">
    <w:name w:val="Balloon Text"/>
    <w:basedOn w:val="Normal"/>
    <w:link w:val="BalloonTextChar"/>
    <w:uiPriority w:val="99"/>
    <w:semiHidden/>
    <w:unhideWhenUsed/>
    <w:rsid w:val="00DD0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F5"/>
    <w:rPr>
      <w:rFonts w:ascii="Tahoma" w:hAnsi="Tahoma" w:cs="Tahoma"/>
      <w:sz w:val="16"/>
      <w:szCs w:val="16"/>
    </w:rPr>
  </w:style>
  <w:style w:type="paragraph" w:styleId="Header">
    <w:name w:val="header"/>
    <w:basedOn w:val="Normal"/>
    <w:link w:val="HeaderChar"/>
    <w:uiPriority w:val="99"/>
    <w:unhideWhenUsed/>
    <w:rsid w:val="000864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649D"/>
  </w:style>
  <w:style w:type="paragraph" w:styleId="Footer">
    <w:name w:val="footer"/>
    <w:basedOn w:val="Normal"/>
    <w:link w:val="FooterChar"/>
    <w:uiPriority w:val="99"/>
    <w:unhideWhenUsed/>
    <w:rsid w:val="000864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7049">
      <w:bodyDiv w:val="1"/>
      <w:marLeft w:val="0"/>
      <w:marRight w:val="0"/>
      <w:marTop w:val="0"/>
      <w:marBottom w:val="0"/>
      <w:divBdr>
        <w:top w:val="none" w:sz="0" w:space="0" w:color="auto"/>
        <w:left w:val="none" w:sz="0" w:space="0" w:color="auto"/>
        <w:bottom w:val="none" w:sz="0" w:space="0" w:color="auto"/>
        <w:right w:val="none" w:sz="0" w:space="0" w:color="auto"/>
      </w:divBdr>
    </w:div>
    <w:div w:id="317879787">
      <w:bodyDiv w:val="1"/>
      <w:marLeft w:val="0"/>
      <w:marRight w:val="0"/>
      <w:marTop w:val="0"/>
      <w:marBottom w:val="0"/>
      <w:divBdr>
        <w:top w:val="none" w:sz="0" w:space="0" w:color="auto"/>
        <w:left w:val="none" w:sz="0" w:space="0" w:color="auto"/>
        <w:bottom w:val="none" w:sz="0" w:space="0" w:color="auto"/>
        <w:right w:val="none" w:sz="0" w:space="0" w:color="auto"/>
      </w:divBdr>
    </w:div>
    <w:div w:id="812913522">
      <w:bodyDiv w:val="1"/>
      <w:marLeft w:val="0"/>
      <w:marRight w:val="0"/>
      <w:marTop w:val="0"/>
      <w:marBottom w:val="0"/>
      <w:divBdr>
        <w:top w:val="none" w:sz="0" w:space="0" w:color="auto"/>
        <w:left w:val="none" w:sz="0" w:space="0" w:color="auto"/>
        <w:bottom w:val="none" w:sz="0" w:space="0" w:color="auto"/>
        <w:right w:val="none" w:sz="0" w:space="0" w:color="auto"/>
      </w:divBdr>
    </w:div>
    <w:div w:id="1062800208">
      <w:bodyDiv w:val="1"/>
      <w:marLeft w:val="0"/>
      <w:marRight w:val="0"/>
      <w:marTop w:val="0"/>
      <w:marBottom w:val="0"/>
      <w:divBdr>
        <w:top w:val="none" w:sz="0" w:space="0" w:color="auto"/>
        <w:left w:val="none" w:sz="0" w:space="0" w:color="auto"/>
        <w:bottom w:val="none" w:sz="0" w:space="0" w:color="auto"/>
        <w:right w:val="none" w:sz="0" w:space="0" w:color="auto"/>
      </w:divBdr>
    </w:div>
    <w:div w:id="1360396389">
      <w:bodyDiv w:val="1"/>
      <w:marLeft w:val="0"/>
      <w:marRight w:val="0"/>
      <w:marTop w:val="0"/>
      <w:marBottom w:val="0"/>
      <w:divBdr>
        <w:top w:val="none" w:sz="0" w:space="0" w:color="auto"/>
        <w:left w:val="none" w:sz="0" w:space="0" w:color="auto"/>
        <w:bottom w:val="none" w:sz="0" w:space="0" w:color="auto"/>
        <w:right w:val="none" w:sz="0" w:space="0" w:color="auto"/>
      </w:divBdr>
    </w:div>
    <w:div w:id="1406681741">
      <w:bodyDiv w:val="1"/>
      <w:marLeft w:val="0"/>
      <w:marRight w:val="0"/>
      <w:marTop w:val="0"/>
      <w:marBottom w:val="0"/>
      <w:divBdr>
        <w:top w:val="none" w:sz="0" w:space="0" w:color="auto"/>
        <w:left w:val="none" w:sz="0" w:space="0" w:color="auto"/>
        <w:bottom w:val="none" w:sz="0" w:space="0" w:color="auto"/>
        <w:right w:val="none" w:sz="0" w:space="0" w:color="auto"/>
      </w:divBdr>
    </w:div>
    <w:div w:id="14474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ethicspoint.com/domain/media/en/gui/59041/index.html" TargetMode="External"/><Relationship Id="rId5" Type="http://schemas.openxmlformats.org/officeDocument/2006/relationships/webSettings" Target="webSettings.xml"/><Relationship Id="rId10" Type="http://schemas.openxmlformats.org/officeDocument/2006/relationships/hyperlink" Target="https://sites.google.com/wwf.panda.org/ethics-compliance/contact-us?authuser=0" TargetMode="External"/><Relationship Id="rId4" Type="http://schemas.openxmlformats.org/officeDocument/2006/relationships/settings" Target="settings.xml"/><Relationship Id="rId9" Type="http://schemas.openxmlformats.org/officeDocument/2006/relationships/hyperlink" Target="https://report.whistleb.com/en/ww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2337-139A-40A2-8497-23C2B156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BATIRMAN</dc:creator>
  <cp:lastModifiedBy>Ece BATIRMAN</cp:lastModifiedBy>
  <cp:revision>2</cp:revision>
  <dcterms:created xsi:type="dcterms:W3CDTF">2023-05-01T15:34:00Z</dcterms:created>
  <dcterms:modified xsi:type="dcterms:W3CDTF">2023-05-01T15:34:00Z</dcterms:modified>
</cp:coreProperties>
</file>